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1421" w14:textId="77777777" w:rsidR="00A31F36" w:rsidRPr="00945571" w:rsidRDefault="00A31F36" w:rsidP="00A31F36">
      <w:pPr>
        <w:pStyle w:val="Cm"/>
        <w:outlineLvl w:val="0"/>
        <w:rPr>
          <w:lang w:val="hu-HU"/>
        </w:rPr>
      </w:pPr>
      <w:r w:rsidRPr="00945571">
        <w:rPr>
          <w:lang w:val="hu-HU"/>
        </w:rPr>
        <w:t>A MAGYAR AKTUÁRIUS TÁRSASÁG</w:t>
      </w:r>
    </w:p>
    <w:p w14:paraId="20E10617" w14:textId="77777777" w:rsidR="00A31F36" w:rsidRPr="00945571" w:rsidRDefault="00A31F36" w:rsidP="00A9593D">
      <w:pPr>
        <w:spacing w:after="24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val="hu-HU"/>
        </w:rPr>
      </w:pPr>
      <w:r w:rsidRPr="00945571">
        <w:rPr>
          <w:rFonts w:ascii="Arial" w:hAnsi="Arial" w:cs="Arial"/>
          <w:b/>
          <w:bCs/>
          <w:sz w:val="28"/>
          <w:szCs w:val="28"/>
          <w:lang w:val="hu-HU"/>
        </w:rPr>
        <w:t>ALAPSZABÁLYA</w:t>
      </w:r>
    </w:p>
    <w:p w14:paraId="73B365F6" w14:textId="5503531C" w:rsidR="00A31F36" w:rsidRPr="00945571" w:rsidRDefault="00A31F36" w:rsidP="00D5591C">
      <w:pPr>
        <w:spacing w:after="120" w:line="240" w:lineRule="atLeast"/>
        <w:jc w:val="center"/>
        <w:outlineLvl w:val="0"/>
        <w:rPr>
          <w:rFonts w:ascii="Arial" w:hAnsi="Arial"/>
          <w:b/>
          <w:sz w:val="22"/>
          <w:lang w:val="hu-HU"/>
        </w:rPr>
      </w:pPr>
      <w:r w:rsidRPr="00945571">
        <w:rPr>
          <w:rFonts w:ascii="Arial" w:hAnsi="Arial"/>
          <w:b/>
          <w:sz w:val="22"/>
          <w:lang w:val="hu-HU"/>
        </w:rPr>
        <w:t xml:space="preserve">Érvényes: </w:t>
      </w:r>
      <w:r w:rsidR="00E94C65" w:rsidRPr="00945571">
        <w:rPr>
          <w:rFonts w:ascii="Arial" w:hAnsi="Arial" w:cs="Arial"/>
          <w:b/>
          <w:bCs/>
          <w:sz w:val="28"/>
          <w:szCs w:val="28"/>
          <w:lang w:val="hu-HU"/>
        </w:rPr>
        <w:t>201</w:t>
      </w:r>
      <w:r w:rsidR="00743499">
        <w:rPr>
          <w:rFonts w:ascii="Arial" w:hAnsi="Arial" w:cs="Arial"/>
          <w:b/>
          <w:bCs/>
          <w:sz w:val="28"/>
          <w:szCs w:val="28"/>
          <w:lang w:val="hu-HU"/>
        </w:rPr>
        <w:t>8</w:t>
      </w:r>
      <w:r w:rsidR="00D5591C" w:rsidRPr="00945571">
        <w:rPr>
          <w:rFonts w:ascii="Arial" w:hAnsi="Arial"/>
          <w:b/>
          <w:sz w:val="22"/>
          <w:lang w:val="hu-HU"/>
        </w:rPr>
        <w:t>.</w:t>
      </w:r>
      <w:r w:rsidR="007A6705" w:rsidRPr="00945571">
        <w:rPr>
          <w:rFonts w:ascii="Arial" w:hAnsi="Arial"/>
          <w:b/>
          <w:sz w:val="22"/>
          <w:lang w:val="hu-HU"/>
        </w:rPr>
        <w:t xml:space="preserve"> </w:t>
      </w:r>
      <w:r w:rsidR="00135BAF" w:rsidRPr="00945571">
        <w:rPr>
          <w:rFonts w:ascii="Arial" w:hAnsi="Arial"/>
          <w:b/>
          <w:sz w:val="22"/>
          <w:lang w:val="hu-HU"/>
        </w:rPr>
        <w:t xml:space="preserve">május </w:t>
      </w:r>
      <w:r w:rsidR="00743499">
        <w:rPr>
          <w:rFonts w:ascii="Arial" w:hAnsi="Arial" w:cs="Arial"/>
          <w:b/>
          <w:bCs/>
          <w:sz w:val="22"/>
          <w:szCs w:val="28"/>
          <w:lang w:val="hu-HU"/>
        </w:rPr>
        <w:t>25</w:t>
      </w:r>
      <w:r w:rsidRPr="00945571">
        <w:rPr>
          <w:rFonts w:ascii="Arial" w:hAnsi="Arial" w:cs="Arial"/>
          <w:b/>
          <w:bCs/>
          <w:sz w:val="22"/>
          <w:szCs w:val="28"/>
          <w:lang w:val="hu-HU"/>
        </w:rPr>
        <w:t>-</w:t>
      </w:r>
      <w:r w:rsidR="00E94C65" w:rsidRPr="00945571">
        <w:rPr>
          <w:rFonts w:ascii="Arial" w:hAnsi="Arial"/>
          <w:b/>
          <w:sz w:val="22"/>
          <w:lang w:val="hu-HU"/>
        </w:rPr>
        <w:t>t</w:t>
      </w:r>
      <w:r w:rsidR="00135BAF" w:rsidRPr="00945571">
        <w:rPr>
          <w:rFonts w:ascii="Arial" w:hAnsi="Arial"/>
          <w:b/>
          <w:sz w:val="22"/>
          <w:lang w:val="hu-HU"/>
        </w:rPr>
        <w:t>ő</w:t>
      </w:r>
      <w:r w:rsidR="00E94C65" w:rsidRPr="00945571">
        <w:rPr>
          <w:rFonts w:ascii="Arial" w:hAnsi="Arial"/>
          <w:b/>
          <w:sz w:val="22"/>
          <w:lang w:val="hu-HU"/>
        </w:rPr>
        <w:t>l</w:t>
      </w:r>
    </w:p>
    <w:p w14:paraId="445B84C1" w14:textId="77777777" w:rsidR="00A31F36" w:rsidRPr="00945571" w:rsidRDefault="00A31F36" w:rsidP="00A9593D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/>
          <w:sz w:val="24"/>
          <w:u w:val="single"/>
          <w:lang w:val="hu-HU"/>
        </w:rPr>
      </w:pPr>
    </w:p>
    <w:p w14:paraId="0600B9A8" w14:textId="24EAA4F2" w:rsidR="00A31F36" w:rsidRPr="00945571" w:rsidRDefault="00A31F36" w:rsidP="00A31F36">
      <w:pPr>
        <w:pStyle w:val="Szvegtrzs"/>
        <w:spacing w:after="120"/>
        <w:rPr>
          <w:i w:val="0"/>
          <w:sz w:val="22"/>
          <w:lang w:val="hu-HU"/>
        </w:rPr>
      </w:pPr>
      <w:r w:rsidRPr="00945571">
        <w:rPr>
          <w:i w:val="0"/>
          <w:sz w:val="22"/>
          <w:lang w:val="hu-HU"/>
        </w:rPr>
        <w:t>A Magyar</w:t>
      </w:r>
      <w:r w:rsidR="002715FE" w:rsidRPr="00945571">
        <w:rPr>
          <w:i w:val="0"/>
          <w:sz w:val="22"/>
          <w:szCs w:val="22"/>
          <w:lang w:val="hu-HU"/>
        </w:rPr>
        <w:t>ország</w:t>
      </w:r>
      <w:r w:rsidRPr="00945571">
        <w:rPr>
          <w:i w:val="0"/>
          <w:sz w:val="22"/>
          <w:lang w:val="hu-HU"/>
        </w:rPr>
        <w:t xml:space="preserve"> területén működő, az aktuáriusi tevékenységhez, a biztosítási matematikához kapcsolódó szakemberek tevékenységük elismertetése, színvonalának további emelése, valamint az </w:t>
      </w:r>
      <w:proofErr w:type="spellStart"/>
      <w:r w:rsidRPr="00945571">
        <w:rPr>
          <w:i w:val="0"/>
          <w:sz w:val="22"/>
          <w:lang w:val="hu-HU"/>
        </w:rPr>
        <w:t>aktuáriusok</w:t>
      </w:r>
      <w:proofErr w:type="spellEnd"/>
      <w:r w:rsidRPr="00945571">
        <w:rPr>
          <w:i w:val="0"/>
          <w:sz w:val="22"/>
          <w:lang w:val="hu-HU"/>
        </w:rPr>
        <w:t xml:space="preserve"> önálló szakmai érdekképviseletének ellátása érdekében egyesületként megalapítják a Magyar Aktuárius Társaságot (a továbbiakban: Társaság). Az alapítók eszmei értelemben elődjüknek tekintik az 1991. február 27-én a Magyar Biztosítók Szövetsége önálló tagozataként létrehozott és a jelen Társaság megalakulásával egyidejűleg megszüntetett aktuárius társaságot.</w:t>
      </w:r>
    </w:p>
    <w:p w14:paraId="64DF17D4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14:paraId="5DA209E3" w14:textId="77777777" w:rsidR="00A31F36" w:rsidRPr="00945571" w:rsidRDefault="00A31F36" w:rsidP="00A31F36">
      <w:pPr>
        <w:numPr>
          <w:ilvl w:val="0"/>
          <w:numId w:val="1"/>
        </w:numPr>
        <w:tabs>
          <w:tab w:val="clear" w:pos="567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TÁRSASÁG NEVE, FORMÁJA ÉS SZÉKHELYE</w:t>
      </w:r>
    </w:p>
    <w:p w14:paraId="2C623C8E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elnevezése: Magyar Aktuárius Társaság.</w:t>
      </w:r>
    </w:p>
    <w:p w14:paraId="4FB9ED6D" w14:textId="77777777" w:rsidR="00A31F36" w:rsidRPr="00945571" w:rsidRDefault="00A31F36" w:rsidP="00A31F36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nevének rövidítése: MAT.</w:t>
      </w:r>
    </w:p>
    <w:p w14:paraId="2AD64045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elnevezése</w:t>
      </w:r>
    </w:p>
    <w:p w14:paraId="786C7074" w14:textId="77777777" w:rsidR="00A31F36" w:rsidRPr="00945571" w:rsidRDefault="00A31F36" w:rsidP="00A31F36">
      <w:pPr>
        <w:spacing w:line="240" w:lineRule="atLeast"/>
        <w:ind w:left="144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angolul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: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Hungarian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Actuarial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Society</w:t>
      </w:r>
    </w:p>
    <w:p w14:paraId="732306BA" w14:textId="77777777" w:rsidR="00A31F36" w:rsidRPr="00945571" w:rsidRDefault="00A31F36" w:rsidP="00A31F36">
      <w:pPr>
        <w:spacing w:line="240" w:lineRule="atLeast"/>
        <w:ind w:left="144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németül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: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Ungarischer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Aktuarverein</w:t>
      </w:r>
      <w:proofErr w:type="spellEnd"/>
    </w:p>
    <w:p w14:paraId="21C5FFB0" w14:textId="77777777" w:rsidR="00A31F36" w:rsidRPr="00945571" w:rsidRDefault="00A31F36" w:rsidP="00A31F36">
      <w:pPr>
        <w:spacing w:after="120" w:line="240" w:lineRule="atLeast"/>
        <w:ind w:left="144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franciául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: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Association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Actuarielle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Hongroise</w:t>
      </w:r>
      <w:proofErr w:type="spellEnd"/>
    </w:p>
    <w:p w14:paraId="43EECEFD" w14:textId="58B25563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székhelye: </w:t>
      </w:r>
      <w:r w:rsidR="00E94C65" w:rsidRPr="00945571">
        <w:rPr>
          <w:rFonts w:ascii="Arial" w:hAnsi="Arial"/>
          <w:sz w:val="22"/>
          <w:lang w:val="hu-HU"/>
        </w:rPr>
        <w:t xml:space="preserve">1062 </w:t>
      </w:r>
      <w:r w:rsidRPr="00945571">
        <w:rPr>
          <w:rFonts w:ascii="Arial" w:hAnsi="Arial"/>
          <w:sz w:val="22"/>
          <w:lang w:val="hu-HU"/>
        </w:rPr>
        <w:t xml:space="preserve">Budapest, </w:t>
      </w:r>
      <w:r w:rsidR="00E94C65" w:rsidRPr="00945571">
        <w:rPr>
          <w:rFonts w:ascii="Arial" w:hAnsi="Arial"/>
          <w:sz w:val="22"/>
          <w:lang w:val="hu-HU"/>
        </w:rPr>
        <w:t>Andrássy út</w:t>
      </w:r>
      <w:r w:rsidRPr="00945571">
        <w:rPr>
          <w:rFonts w:ascii="Arial" w:hAnsi="Arial"/>
          <w:sz w:val="22"/>
          <w:lang w:val="hu-HU"/>
        </w:rPr>
        <w:t xml:space="preserve"> </w:t>
      </w:r>
      <w:r w:rsidR="00995F1C" w:rsidRPr="00945571">
        <w:rPr>
          <w:rFonts w:ascii="Arial" w:hAnsi="Arial" w:cs="Arial"/>
          <w:sz w:val="22"/>
          <w:szCs w:val="22"/>
          <w:lang w:val="hu-HU"/>
        </w:rPr>
        <w:t>93</w:t>
      </w:r>
      <w:r w:rsidRPr="00945571">
        <w:rPr>
          <w:rFonts w:ascii="Arial" w:hAnsi="Arial"/>
          <w:sz w:val="22"/>
          <w:lang w:val="hu-HU"/>
        </w:rPr>
        <w:t>.</w:t>
      </w:r>
    </w:p>
    <w:p w14:paraId="3B87A7C3" w14:textId="77777777" w:rsidR="009C4F9B" w:rsidRPr="00945571" w:rsidRDefault="009C4F9B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honlapjának címe: www.actuary.hu</w:t>
      </w:r>
    </w:p>
    <w:p w14:paraId="5E3BB43D" w14:textId="1897C9C8" w:rsidR="00A31F36" w:rsidRPr="00945571" w:rsidRDefault="00A31F36" w:rsidP="009A52A2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</w:t>
      </w:r>
      <w:r w:rsidR="00D5591C" w:rsidRPr="00945571">
        <w:rPr>
          <w:rFonts w:ascii="Arial" w:hAnsi="Arial"/>
          <w:sz w:val="22"/>
          <w:lang w:val="hu-HU"/>
        </w:rPr>
        <w:t>az egyesülési jogról</w:t>
      </w:r>
      <w:r w:rsidR="00D5591C" w:rsidRPr="00945571">
        <w:rPr>
          <w:rFonts w:ascii="Arial" w:hAnsi="Arial" w:cs="Arial"/>
          <w:sz w:val="22"/>
          <w:szCs w:val="22"/>
          <w:lang w:val="hu-HU"/>
        </w:rPr>
        <w:t>, a közhasznú jogállásról, valamint a civil szervezetek működéséről és támogatásáról 2011.</w:t>
      </w:r>
      <w:r w:rsidR="00D5591C" w:rsidRPr="00945571">
        <w:rPr>
          <w:rFonts w:ascii="Arial" w:hAnsi="Arial"/>
          <w:sz w:val="22"/>
          <w:lang w:val="hu-HU"/>
        </w:rPr>
        <w:t xml:space="preserve"> évi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CLXXV</w:t>
      </w:r>
      <w:r w:rsidR="00D5591C" w:rsidRPr="00945571">
        <w:rPr>
          <w:rFonts w:ascii="Arial" w:hAnsi="Arial"/>
          <w:sz w:val="22"/>
          <w:lang w:val="hu-HU"/>
        </w:rPr>
        <w:t>. törvény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D226EB" w:rsidRPr="00945571">
        <w:rPr>
          <w:rFonts w:ascii="Arial" w:hAnsi="Arial" w:cs="Arial"/>
          <w:sz w:val="22"/>
          <w:szCs w:val="22"/>
          <w:lang w:val="hu-HU"/>
        </w:rPr>
        <w:t xml:space="preserve">(a továbbiakban törvény)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alapján működő egyesület, amely a bírósági nyilvántartásba vétellel létrejövő </w:t>
      </w:r>
      <w:r w:rsidR="009A52A2" w:rsidRPr="009A52A2">
        <w:rPr>
          <w:rFonts w:ascii="Arial" w:hAnsi="Arial" w:cs="Arial"/>
          <w:sz w:val="22"/>
          <w:szCs w:val="22"/>
          <w:lang w:val="hu-HU"/>
        </w:rPr>
        <w:t xml:space="preserve">a tagok közös, tartós, alapszabályban meghatározott céljának folyamatos megvalósítására létesített, nyilvántartott tagsággal rendelkező </w:t>
      </w:r>
      <w:r w:rsidRPr="00945571">
        <w:rPr>
          <w:rFonts w:ascii="Arial" w:hAnsi="Arial" w:cs="Arial"/>
          <w:sz w:val="22"/>
          <w:szCs w:val="22"/>
          <w:lang w:val="hu-HU"/>
        </w:rPr>
        <w:t>önálló jogi személy.</w:t>
      </w:r>
    </w:p>
    <w:p w14:paraId="337E5E2E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határozatlan időtartamra alakul.</w:t>
      </w:r>
    </w:p>
    <w:p w14:paraId="11EFD245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38626673" w14:textId="77777777" w:rsidR="00A31F36" w:rsidRPr="00945571" w:rsidRDefault="00A31F36" w:rsidP="00A31F36">
      <w:pPr>
        <w:numPr>
          <w:ilvl w:val="0"/>
          <w:numId w:val="1"/>
        </w:numPr>
        <w:tabs>
          <w:tab w:val="clear" w:pos="567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TÁRSASÁG CÉLJA ÉS TEVÉKENYSÉGE</w:t>
      </w:r>
    </w:p>
    <w:p w14:paraId="32012B43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célja és tevékenysége:</w:t>
      </w:r>
    </w:p>
    <w:p w14:paraId="71E568E0" w14:textId="1D2B1802" w:rsidR="000B3245" w:rsidRPr="00945571" w:rsidRDefault="00A31F36" w:rsidP="00A9593D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szakmai igényesség</w:t>
      </w:r>
      <w:r w:rsidR="000B3245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a biztosításmatematika</w:t>
      </w:r>
      <w:r w:rsidR="000B3245" w:rsidRPr="00945571">
        <w:rPr>
          <w:rFonts w:ascii="Arial" w:hAnsi="Arial" w:cs="Arial"/>
          <w:sz w:val="22"/>
          <w:szCs w:val="22"/>
          <w:lang w:val="hu-HU"/>
        </w:rPr>
        <w:t>i kultúra ápolása, terjesztése főként a biztosításügyben, valamint az ehhez közelálló pénztári, társadalombiztosítási és pénzügyi közvetítői területeken, mely azonban nem jelent önálló biztosítási, pénztári, társadalombiztosítási vagy pénzügyi közvetítői</w:t>
      </w:r>
      <w:r w:rsidR="000B3245" w:rsidRPr="00945571">
        <w:rPr>
          <w:rFonts w:ascii="Arial" w:hAnsi="Arial"/>
          <w:sz w:val="22"/>
          <w:lang w:val="hu-HU"/>
        </w:rPr>
        <w:t xml:space="preserve"> </w:t>
      </w:r>
      <w:r w:rsidR="000B3245" w:rsidRPr="00945571">
        <w:rPr>
          <w:rFonts w:ascii="Arial" w:hAnsi="Arial" w:cs="Arial"/>
          <w:sz w:val="22"/>
          <w:szCs w:val="22"/>
          <w:lang w:val="hu-HU"/>
        </w:rPr>
        <w:t>tevékenységet,</w:t>
      </w:r>
    </w:p>
    <w:p w14:paraId="08F55AC8" w14:textId="77777777" w:rsidR="00A31F36" w:rsidRPr="00945571" w:rsidRDefault="001E5089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</w:t>
      </w:r>
      <w:r w:rsidR="00996A0D" w:rsidRPr="00945571">
        <w:rPr>
          <w:rFonts w:ascii="Arial" w:hAnsi="Arial" w:cs="Arial"/>
          <w:sz w:val="22"/>
          <w:szCs w:val="22"/>
          <w:lang w:val="hu-HU"/>
        </w:rPr>
        <w:t xml:space="preserve"> kockázatkezelési</w:t>
      </w:r>
      <w:r w:rsidR="00A31F36" w:rsidRPr="00945571">
        <w:rPr>
          <w:rFonts w:ascii="Arial" w:hAnsi="Arial" w:cs="Arial"/>
          <w:sz w:val="22"/>
          <w:szCs w:val="22"/>
          <w:lang w:val="hu-HU"/>
        </w:rPr>
        <w:t xml:space="preserve"> kultúra </w:t>
      </w:r>
      <w:r w:rsidR="000B3245" w:rsidRPr="00945571">
        <w:rPr>
          <w:rFonts w:ascii="Arial" w:hAnsi="Arial" w:cs="Arial"/>
          <w:sz w:val="22"/>
          <w:szCs w:val="22"/>
          <w:lang w:val="hu-HU"/>
        </w:rPr>
        <w:t>fejlesztése</w:t>
      </w:r>
      <w:r w:rsidR="00A31F36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47A85271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annak biztosítása, hogy a Társaság a közérdeket szolgálja,</w:t>
      </w:r>
    </w:p>
    <w:p w14:paraId="1F6FA433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szakmai fórum kialakítása és működtetése, önképzés a tagok számára,</w:t>
      </w:r>
    </w:p>
    <w:p w14:paraId="18FB08A1" w14:textId="77777777" w:rsidR="00CA62F4" w:rsidRPr="00945571" w:rsidRDefault="00CA62F4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szakmai konferencia szervezése,</w:t>
      </w:r>
    </w:p>
    <w:p w14:paraId="7186C2A1" w14:textId="77777777" w:rsidR="00A919C8" w:rsidRPr="00945571" w:rsidRDefault="00A919C8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tagjelölti bemutatkozó előadások szervezése,</w:t>
      </w:r>
    </w:p>
    <w:p w14:paraId="59E598E4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aktuárius szakma elismertetése,</w:t>
      </w:r>
    </w:p>
    <w:p w14:paraId="58274D26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és tagjainak szakmai érdekvédelme és képviselete,</w:t>
      </w:r>
    </w:p>
    <w:p w14:paraId="76C7A157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szakirányú képzés megszervezésében való részvétel; a minősítési normák kialakítása, és a mindenkori igényekhez való igazítása,</w:t>
      </w:r>
    </w:p>
    <w:p w14:paraId="63856E14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aktuárius szakmát érintő jogalkotásról és jogalkalmazásról való véleménynyilvánítás; e vélemények elismertetése,</w:t>
      </w:r>
    </w:p>
    <w:p w14:paraId="10DCEFA0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szakmai ajánlások kidolgozása,</w:t>
      </w:r>
    </w:p>
    <w:p w14:paraId="06E1985B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nemzetközi szakmai kapcsolatok kialakítása és ápolása; tapasztalatcsere,</w:t>
      </w:r>
    </w:p>
    <w:p w14:paraId="179E9CA0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aktuáriusok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közötti kölcsönös tisztelet és megbecsülés elősegítése.</w:t>
      </w:r>
    </w:p>
    <w:p w14:paraId="3AEB5721" w14:textId="784F870C" w:rsidR="00A31F36" w:rsidRPr="00945571" w:rsidRDefault="00A90C08" w:rsidP="00D26A2C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/>
          <w:sz w:val="22"/>
          <w:lang w:val="hu-HU"/>
        </w:rPr>
        <w:lastRenderedPageBreak/>
        <w:t>A Társaság</w:t>
      </w:r>
      <w:r w:rsidR="00D26A2C">
        <w:rPr>
          <w:rFonts w:ascii="Arial" w:hAnsi="Arial"/>
          <w:sz w:val="22"/>
          <w:lang w:val="hu-HU"/>
        </w:rPr>
        <w:t xml:space="preserve">, mint egyesület </w:t>
      </w:r>
      <w:r w:rsidR="00464DB6">
        <w:rPr>
          <w:rFonts w:ascii="Arial" w:hAnsi="Arial"/>
          <w:sz w:val="22"/>
          <w:lang w:val="hu-HU"/>
        </w:rPr>
        <w:t xml:space="preserve">kizárólag </w:t>
      </w:r>
      <w:r w:rsidR="00D26A2C">
        <w:rPr>
          <w:rFonts w:ascii="Arial" w:hAnsi="Arial"/>
          <w:sz w:val="22"/>
          <w:lang w:val="hu-HU"/>
        </w:rPr>
        <w:t>az egyesületi</w:t>
      </w:r>
      <w:r w:rsidRPr="00945571">
        <w:rPr>
          <w:rFonts w:ascii="Arial" w:hAnsi="Arial"/>
          <w:sz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cél megvalósítás</w:t>
      </w:r>
      <w:r w:rsidR="00D26A2C">
        <w:rPr>
          <w:rFonts w:ascii="Arial" w:hAnsi="Arial" w:cs="Arial"/>
          <w:sz w:val="22"/>
          <w:szCs w:val="22"/>
          <w:lang w:val="hu-HU"/>
        </w:rPr>
        <w:t xml:space="preserve">ával </w:t>
      </w:r>
      <w:r w:rsidR="00D26A2C" w:rsidRPr="00D26A2C">
        <w:rPr>
          <w:rFonts w:ascii="Arial" w:hAnsi="Arial" w:cs="Arial"/>
          <w:sz w:val="22"/>
          <w:szCs w:val="22"/>
          <w:lang w:val="hu-HU"/>
        </w:rPr>
        <w:t>közvetlenül összefüggő gazdasági tevékenység végzésére jogosult.</w:t>
      </w:r>
      <w:r w:rsidR="00D26A2C">
        <w:rPr>
          <w:rFonts w:ascii="Arial" w:hAnsi="Arial" w:cs="Arial"/>
          <w:sz w:val="22"/>
          <w:szCs w:val="22"/>
          <w:lang w:val="hu-HU"/>
        </w:rPr>
        <w:t xml:space="preserve"> V</w:t>
      </w:r>
      <w:r w:rsidR="00D26A2C" w:rsidRPr="00D26A2C">
        <w:rPr>
          <w:rFonts w:ascii="Arial" w:hAnsi="Arial" w:cs="Arial"/>
          <w:sz w:val="22"/>
          <w:szCs w:val="22"/>
          <w:lang w:val="hu-HU"/>
        </w:rPr>
        <w:t>agyonát céljának megfelelően használhatja, vagyonát nem oszthatja fel tagjai között, és a tagok részére nyereséget nem juttathat.</w:t>
      </w:r>
    </w:p>
    <w:p w14:paraId="717A5EE2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a Közgyűlés felhatalmazása alapján elláthat egyéb feladatokat is a vonatkozó jogszabályi keretek között.</w:t>
      </w:r>
    </w:p>
    <w:p w14:paraId="7E96F264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7FDDF4EA" w14:textId="77777777" w:rsidR="00A31F36" w:rsidRPr="00945571" w:rsidRDefault="00A31F36" w:rsidP="00A31F36">
      <w:pPr>
        <w:numPr>
          <w:ilvl w:val="0"/>
          <w:numId w:val="1"/>
        </w:numPr>
        <w:tabs>
          <w:tab w:val="clear" w:pos="567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TÁRSASÁG TAGJAI</w:t>
      </w:r>
    </w:p>
    <w:p w14:paraId="0109A854" w14:textId="03FADE53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Társaságnak </w:t>
      </w:r>
      <w:r w:rsidR="00C53839" w:rsidRPr="00945571">
        <w:rPr>
          <w:rFonts w:ascii="Arial" w:hAnsi="Arial" w:cs="Arial"/>
          <w:sz w:val="22"/>
          <w:szCs w:val="22"/>
          <w:lang w:val="hu-HU"/>
        </w:rPr>
        <w:t xml:space="preserve">tagjelöltjei,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tagjai, </w:t>
      </w:r>
      <w:r w:rsidR="00C53839" w:rsidRPr="00945571">
        <w:rPr>
          <w:rFonts w:ascii="Arial" w:hAnsi="Arial" w:cs="Arial"/>
          <w:sz w:val="22"/>
          <w:szCs w:val="22"/>
          <w:lang w:val="hu-HU"/>
        </w:rPr>
        <w:t>és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C53839" w:rsidRPr="00945571">
        <w:rPr>
          <w:rFonts w:ascii="Arial" w:hAnsi="Arial" w:cs="Arial"/>
          <w:sz w:val="22"/>
          <w:szCs w:val="22"/>
          <w:lang w:val="hu-HU"/>
        </w:rPr>
        <w:t xml:space="preserve">a tagok körén belül </w:t>
      </w:r>
      <w:r w:rsidRPr="00945571">
        <w:rPr>
          <w:rFonts w:ascii="Arial" w:hAnsi="Arial" w:cs="Arial"/>
          <w:sz w:val="22"/>
          <w:szCs w:val="22"/>
          <w:lang w:val="hu-HU"/>
        </w:rPr>
        <w:t>minősített tagjai</w:t>
      </w:r>
      <w:r w:rsidR="00C53839" w:rsidRPr="00945571">
        <w:rPr>
          <w:rFonts w:ascii="Arial" w:hAnsi="Arial" w:cs="Arial"/>
          <w:sz w:val="22"/>
          <w:szCs w:val="22"/>
          <w:lang w:val="hu-HU"/>
        </w:rPr>
        <w:t xml:space="preserve"> vannak. Ezeken túlmenően</w:t>
      </w:r>
      <w:r w:rsidRPr="00945571">
        <w:rPr>
          <w:rFonts w:ascii="Arial" w:hAnsi="Arial"/>
          <w:sz w:val="22"/>
          <w:lang w:val="hu-HU"/>
        </w:rPr>
        <w:t xml:space="preserve"> </w:t>
      </w:r>
      <w:r w:rsidR="0019216D">
        <w:rPr>
          <w:rFonts w:ascii="Arial" w:hAnsi="Arial" w:cs="Arial"/>
          <w:sz w:val="22"/>
          <w:szCs w:val="22"/>
          <w:lang w:val="hu-HU"/>
        </w:rPr>
        <w:t>a 2011. évi CLXXV. törvény (</w:t>
      </w:r>
      <w:proofErr w:type="spellStart"/>
      <w:r w:rsidR="0019216D">
        <w:rPr>
          <w:rFonts w:ascii="Arial" w:hAnsi="Arial" w:cs="Arial"/>
          <w:sz w:val="22"/>
          <w:szCs w:val="22"/>
          <w:lang w:val="hu-HU"/>
        </w:rPr>
        <w:t>Ectv</w:t>
      </w:r>
      <w:proofErr w:type="spellEnd"/>
      <w:r w:rsidR="0019216D">
        <w:rPr>
          <w:rFonts w:ascii="Arial" w:hAnsi="Arial" w:cs="Arial"/>
          <w:sz w:val="22"/>
          <w:szCs w:val="22"/>
          <w:lang w:val="hu-HU"/>
        </w:rPr>
        <w:t xml:space="preserve">.) 4. § (5) bekezdése szerinti különleges jogállású </w:t>
      </w:r>
      <w:r w:rsidRPr="00945571">
        <w:rPr>
          <w:rFonts w:ascii="Arial" w:hAnsi="Arial"/>
          <w:sz w:val="22"/>
          <w:lang w:val="hu-HU"/>
        </w:rPr>
        <w:t xml:space="preserve">tiszteletbeli és pártoló tagjai </w:t>
      </w:r>
      <w:r w:rsidR="00C53839" w:rsidRPr="00945571">
        <w:rPr>
          <w:rFonts w:ascii="Arial" w:hAnsi="Arial" w:cs="Arial"/>
          <w:sz w:val="22"/>
          <w:szCs w:val="22"/>
          <w:lang w:val="hu-HU"/>
        </w:rPr>
        <w:t>is lehetnek</w:t>
      </w:r>
      <w:r w:rsidRPr="00945571">
        <w:rPr>
          <w:rFonts w:ascii="Arial" w:hAnsi="Arial"/>
          <w:sz w:val="22"/>
          <w:lang w:val="hu-HU"/>
        </w:rPr>
        <w:t>.</w:t>
      </w:r>
    </w:p>
    <w:p w14:paraId="6A8B409B" w14:textId="71514750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alapító tagjai az alakuló közgyűlés azon résztvevői, akik belépési szándékukat és az Alapszabállyal való egyetértésüket az alakuló közgyűlési jegyzőkönyv aláírásával megerősít</w:t>
      </w:r>
      <w:r w:rsidR="001E5089" w:rsidRPr="00945571">
        <w:rPr>
          <w:rFonts w:ascii="Arial" w:hAnsi="Arial" w:cs="Arial"/>
          <w:sz w:val="22"/>
          <w:szCs w:val="22"/>
          <w:lang w:val="hu-HU"/>
        </w:rPr>
        <w:t>ették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7B3A6CF2" w14:textId="6B61BBE9" w:rsidR="002C18CD" w:rsidRPr="00945571" w:rsidRDefault="0082780A" w:rsidP="00EF4B01">
      <w:pPr>
        <w:numPr>
          <w:ilvl w:val="1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/>
          <w:sz w:val="22"/>
          <w:lang w:val="hu-HU"/>
        </w:rPr>
        <w:t xml:space="preserve">A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tagjelölteknek és a tagoknak </w:t>
      </w:r>
      <w:r w:rsidR="0019216D">
        <w:rPr>
          <w:rFonts w:ascii="Arial" w:hAnsi="Arial" w:cs="Arial"/>
          <w:sz w:val="22"/>
          <w:szCs w:val="22"/>
          <w:lang w:val="hu-HU"/>
        </w:rPr>
        <w:t xml:space="preserve">– nem beleértve a tiszteletbeli és pártoló tagokat – </w:t>
      </w:r>
      <w:r w:rsidR="003072A0" w:rsidRPr="00945571">
        <w:rPr>
          <w:rFonts w:ascii="Arial" w:hAnsi="Arial" w:cs="Arial"/>
          <w:sz w:val="22"/>
          <w:szCs w:val="22"/>
          <w:lang w:val="hu-HU"/>
        </w:rPr>
        <w:t xml:space="preserve">legalább </w:t>
      </w:r>
      <w:r w:rsidRPr="00945571">
        <w:rPr>
          <w:rFonts w:ascii="Arial" w:hAnsi="Arial" w:cs="Arial"/>
          <w:sz w:val="22"/>
          <w:szCs w:val="22"/>
          <w:lang w:val="hu-HU"/>
        </w:rPr>
        <w:t>a következő feltételeknek meg kell felelniük</w:t>
      </w:r>
      <w:r w:rsidR="00A31F36" w:rsidRPr="0094557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B728823" w14:textId="5D091AA3" w:rsidR="003D7213" w:rsidRPr="00945571" w:rsidRDefault="00A31F36" w:rsidP="00EF4B01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tudományos vagy gyakorlati tevékenysége révén a</w:t>
      </w:r>
      <w:r w:rsidR="00CA62F4" w:rsidRPr="00945571">
        <w:rPr>
          <w:rFonts w:ascii="Arial" w:hAnsi="Arial" w:cs="Arial"/>
          <w:sz w:val="22"/>
          <w:szCs w:val="22"/>
          <w:lang w:val="hu-HU"/>
        </w:rPr>
        <w:t xml:space="preserve"> magyar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aktuárius szakmához hozzájárul, </w:t>
      </w:r>
    </w:p>
    <w:p w14:paraId="43DD62E2" w14:textId="29EB663A" w:rsidR="000E241C" w:rsidRPr="00945571" w:rsidRDefault="003072A0" w:rsidP="00EF4B01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és </w:t>
      </w:r>
      <w:r w:rsidR="00A31F36" w:rsidRPr="00945571">
        <w:rPr>
          <w:rFonts w:ascii="Arial" w:hAnsi="Arial" w:cs="Arial"/>
          <w:sz w:val="22"/>
          <w:szCs w:val="22"/>
          <w:lang w:val="hu-HU"/>
        </w:rPr>
        <w:t xml:space="preserve">a szakmai és etikai normáknak megfelel,  </w:t>
      </w:r>
    </w:p>
    <w:p w14:paraId="1F274C79" w14:textId="3334F4AE" w:rsidR="00563063" w:rsidRPr="00945571" w:rsidRDefault="00563063" w:rsidP="00563063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belépési nyilatkozatukban elfogadják a Társaság céljait,</w:t>
      </w:r>
      <w:r w:rsidRPr="00945571">
        <w:rPr>
          <w:rFonts w:ascii="Arial" w:hAnsi="Arial"/>
          <w:sz w:val="22"/>
          <w:lang w:val="hu-HU"/>
        </w:rPr>
        <w:t xml:space="preserve"> a Társaság Alapszabályát és Etikai Szabályzatát </w:t>
      </w:r>
      <w:r w:rsidRPr="00945571">
        <w:rPr>
          <w:rFonts w:ascii="Arial" w:hAnsi="Arial" w:cs="Arial"/>
          <w:sz w:val="22"/>
          <w:szCs w:val="22"/>
          <w:lang w:val="hu-HU"/>
        </w:rPr>
        <w:t>magukra</w:t>
      </w:r>
      <w:r w:rsidRPr="00945571">
        <w:rPr>
          <w:rFonts w:ascii="Arial" w:hAnsi="Arial"/>
          <w:sz w:val="22"/>
          <w:lang w:val="hu-HU"/>
        </w:rPr>
        <w:t xml:space="preserve"> nézve kötelezőnek </w:t>
      </w:r>
      <w:r w:rsidRPr="00945571">
        <w:rPr>
          <w:rFonts w:ascii="Arial" w:hAnsi="Arial" w:cs="Arial"/>
          <w:sz w:val="22"/>
          <w:szCs w:val="22"/>
          <w:lang w:val="hu-HU"/>
        </w:rPr>
        <w:t>ismerik</w:t>
      </w:r>
      <w:r w:rsidRPr="00945571">
        <w:rPr>
          <w:rFonts w:ascii="Arial" w:hAnsi="Arial"/>
          <w:sz w:val="22"/>
          <w:lang w:val="hu-HU"/>
        </w:rPr>
        <w:t xml:space="preserve"> el</w:t>
      </w:r>
      <w:r w:rsidRPr="00945571">
        <w:rPr>
          <w:rFonts w:ascii="Arial" w:hAnsi="Arial" w:cs="Arial"/>
          <w:sz w:val="22"/>
          <w:szCs w:val="22"/>
          <w:lang w:val="hu-HU"/>
        </w:rPr>
        <w:t>, valamint</w:t>
      </w:r>
    </w:p>
    <w:p w14:paraId="41AD85AA" w14:textId="77777777" w:rsidR="00563063" w:rsidRPr="00945571" w:rsidRDefault="00563063" w:rsidP="00A9593D">
      <w:pPr>
        <w:numPr>
          <w:ilvl w:val="2"/>
          <w:numId w:val="1"/>
        </w:numPr>
        <w:spacing w:after="120" w:line="240" w:lineRule="atLeast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vállalják az Alapszabályban foglalt kötelezettségeik teljesítését</w:t>
      </w:r>
      <w:r w:rsidRPr="00945571">
        <w:rPr>
          <w:rFonts w:ascii="Arial" w:hAnsi="Arial"/>
          <w:sz w:val="22"/>
          <w:lang w:val="hu-HU"/>
        </w:rPr>
        <w:t>.</w:t>
      </w:r>
    </w:p>
    <w:p w14:paraId="0ED63E82" w14:textId="08569C18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Tagjelölt felvételéhez két tag írásbeli javaslata szükséges. Javaslattevő az lehet, aki legalább 18 hónapja tagja a Társaságnak. A felvételi kérelmet a jelentkező </w:t>
      </w:r>
      <w:r w:rsidR="008620A9" w:rsidRPr="00945571">
        <w:rPr>
          <w:rFonts w:ascii="Arial" w:hAnsi="Arial" w:cs="Arial"/>
          <w:sz w:val="22"/>
          <w:szCs w:val="22"/>
          <w:lang w:val="hu-HU"/>
        </w:rPr>
        <w:t>a két írásbeli javaslattal együtt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nyújt</w:t>
      </w:r>
      <w:r w:rsidR="008620A9" w:rsidRPr="00945571">
        <w:rPr>
          <w:rFonts w:ascii="Arial" w:hAnsi="Arial" w:cs="Arial"/>
          <w:sz w:val="22"/>
          <w:szCs w:val="22"/>
          <w:lang w:val="hu-HU"/>
        </w:rPr>
        <w:t>hat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ja be a Társaság </w:t>
      </w:r>
      <w:r w:rsidR="00C81D91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ezetőségének</w:t>
      </w:r>
      <w:r w:rsidR="00F64677" w:rsidRPr="00945571">
        <w:rPr>
          <w:rFonts w:ascii="Arial" w:hAnsi="Arial" w:cs="Arial"/>
          <w:sz w:val="22"/>
          <w:szCs w:val="22"/>
          <w:lang w:val="hu-HU"/>
        </w:rPr>
        <w:t xml:space="preserve"> a</w:t>
      </w:r>
      <w:r w:rsidR="00F76261" w:rsidRPr="00945571">
        <w:rPr>
          <w:rFonts w:ascii="Arial" w:hAnsi="Arial" w:cs="Arial"/>
          <w:sz w:val="22"/>
          <w:szCs w:val="22"/>
          <w:lang w:val="hu-HU"/>
        </w:rPr>
        <w:t>z</w:t>
      </w:r>
      <w:r w:rsidR="00F64677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F76261" w:rsidRPr="00945571">
        <w:rPr>
          <w:rFonts w:ascii="Arial" w:hAnsi="Arial" w:cs="Arial"/>
          <w:sz w:val="22"/>
          <w:szCs w:val="22"/>
          <w:lang w:val="hu-HU"/>
        </w:rPr>
        <w:t>Ügyv</w:t>
      </w:r>
      <w:r w:rsidR="00F64677" w:rsidRPr="00945571">
        <w:rPr>
          <w:rFonts w:ascii="Arial" w:hAnsi="Arial" w:cs="Arial"/>
          <w:sz w:val="22"/>
          <w:szCs w:val="22"/>
          <w:lang w:val="hu-HU"/>
        </w:rPr>
        <w:t>ezető által meghatározott</w:t>
      </w:r>
      <w:r w:rsidR="00B67B23" w:rsidRPr="00945571">
        <w:rPr>
          <w:rFonts w:ascii="Arial" w:hAnsi="Arial" w:cs="Arial"/>
          <w:sz w:val="22"/>
          <w:szCs w:val="22"/>
          <w:lang w:val="hu-HU"/>
        </w:rPr>
        <w:t>,</w:t>
      </w:r>
      <w:r w:rsidR="00F64677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B67B23" w:rsidRPr="00945571">
        <w:rPr>
          <w:rFonts w:ascii="Arial" w:hAnsi="Arial" w:cs="Arial"/>
          <w:sz w:val="22"/>
          <w:szCs w:val="22"/>
          <w:lang w:val="hu-HU"/>
        </w:rPr>
        <w:t>tartalommal és formában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. A </w:t>
      </w:r>
      <w:r w:rsidR="00C81D91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 ezt megvizsgálja és a formai</w:t>
      </w:r>
      <w:r w:rsidR="00C53839" w:rsidRPr="00945571">
        <w:rPr>
          <w:rFonts w:ascii="Arial" w:hAnsi="Arial" w:cs="Arial"/>
          <w:sz w:val="22"/>
          <w:szCs w:val="22"/>
          <w:lang w:val="hu-HU"/>
        </w:rPr>
        <w:t xml:space="preserve"> és</w:t>
      </w:r>
      <w:r w:rsidR="00B67B23" w:rsidRPr="00945571">
        <w:rPr>
          <w:rFonts w:ascii="Arial" w:hAnsi="Arial" w:cs="Arial"/>
          <w:sz w:val="22"/>
          <w:szCs w:val="22"/>
          <w:lang w:val="hu-HU"/>
        </w:rPr>
        <w:t xml:space="preserve"> tartalmi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követelmények teljesülése esetén </w:t>
      </w:r>
      <w:r w:rsidR="00274CD4">
        <w:rPr>
          <w:rFonts w:ascii="Arial" w:hAnsi="Arial" w:cs="Arial"/>
          <w:sz w:val="22"/>
          <w:szCs w:val="22"/>
          <w:lang w:val="hu-HU"/>
        </w:rPr>
        <w:t xml:space="preserve">javaslatot tesz az Ügyvezető felé, hogy </w:t>
      </w:r>
      <w:r w:rsidRPr="00945571">
        <w:rPr>
          <w:rFonts w:ascii="Arial" w:hAnsi="Arial" w:cs="Arial"/>
          <w:sz w:val="22"/>
          <w:szCs w:val="22"/>
          <w:lang w:val="hu-HU"/>
        </w:rPr>
        <w:t>tagjelöltté nyilvánít</w:t>
      </w:r>
      <w:r w:rsidR="00274CD4">
        <w:rPr>
          <w:rFonts w:ascii="Arial" w:hAnsi="Arial" w:cs="Arial"/>
          <w:sz w:val="22"/>
          <w:szCs w:val="22"/>
          <w:lang w:val="hu-HU"/>
        </w:rPr>
        <w:t>hat</w:t>
      </w:r>
      <w:r w:rsidRPr="00945571">
        <w:rPr>
          <w:rFonts w:ascii="Arial" w:hAnsi="Arial" w:cs="Arial"/>
          <w:sz w:val="22"/>
          <w:szCs w:val="22"/>
          <w:lang w:val="hu-HU"/>
        </w:rPr>
        <w:t>ja a kérelmet benyújtót.</w:t>
      </w:r>
      <w:r w:rsidR="00274CD4">
        <w:rPr>
          <w:rFonts w:ascii="Arial" w:hAnsi="Arial" w:cs="Arial"/>
          <w:sz w:val="22"/>
          <w:szCs w:val="22"/>
          <w:lang w:val="hu-HU"/>
        </w:rPr>
        <w:t xml:space="preserve"> Az Ügyvezető a </w:t>
      </w:r>
      <w:r w:rsidR="00906DAE">
        <w:rPr>
          <w:rFonts w:ascii="Arial" w:hAnsi="Arial" w:cs="Arial"/>
          <w:sz w:val="22"/>
          <w:szCs w:val="22"/>
          <w:lang w:val="hu-HU"/>
        </w:rPr>
        <w:t>Vezetőség</w:t>
      </w:r>
      <w:r w:rsidR="00274CD4">
        <w:rPr>
          <w:rFonts w:ascii="Arial" w:hAnsi="Arial" w:cs="Arial"/>
          <w:sz w:val="22"/>
          <w:szCs w:val="22"/>
          <w:lang w:val="hu-HU"/>
        </w:rPr>
        <w:t xml:space="preserve"> javaslat</w:t>
      </w:r>
      <w:r w:rsidR="00906DAE">
        <w:rPr>
          <w:rFonts w:ascii="Arial" w:hAnsi="Arial" w:cs="Arial"/>
          <w:sz w:val="22"/>
          <w:szCs w:val="22"/>
          <w:lang w:val="hu-HU"/>
        </w:rPr>
        <w:t>ának</w:t>
      </w:r>
      <w:r w:rsidR="00274CD4">
        <w:rPr>
          <w:rFonts w:ascii="Arial" w:hAnsi="Arial" w:cs="Arial"/>
          <w:sz w:val="22"/>
          <w:szCs w:val="22"/>
          <w:lang w:val="hu-HU"/>
        </w:rPr>
        <w:t xml:space="preserve"> </w:t>
      </w:r>
      <w:r w:rsidR="005978A6">
        <w:rPr>
          <w:rFonts w:ascii="Arial" w:hAnsi="Arial" w:cs="Arial"/>
          <w:sz w:val="22"/>
          <w:szCs w:val="22"/>
          <w:lang w:val="hu-HU"/>
        </w:rPr>
        <w:t>figyelembe vételével</w:t>
      </w:r>
      <w:r w:rsidR="00274CD4">
        <w:rPr>
          <w:rFonts w:ascii="Arial" w:hAnsi="Arial" w:cs="Arial"/>
          <w:sz w:val="22"/>
          <w:szCs w:val="22"/>
          <w:lang w:val="hu-HU"/>
        </w:rPr>
        <w:t xml:space="preserve"> tagjelöltté nyilvánít</w:t>
      </w:r>
      <w:r w:rsidR="001245F4">
        <w:rPr>
          <w:rFonts w:ascii="Arial" w:hAnsi="Arial" w:cs="Arial"/>
          <w:sz w:val="22"/>
          <w:szCs w:val="22"/>
          <w:lang w:val="hu-HU"/>
        </w:rPr>
        <w:t>hat</w:t>
      </w:r>
      <w:r w:rsidR="00274CD4">
        <w:rPr>
          <w:rFonts w:ascii="Arial" w:hAnsi="Arial" w:cs="Arial"/>
          <w:sz w:val="22"/>
          <w:szCs w:val="22"/>
          <w:lang w:val="hu-HU"/>
        </w:rPr>
        <w:t>ja a kérelmet benyújtót.</w:t>
      </w:r>
    </w:p>
    <w:p w14:paraId="4C28C184" w14:textId="1994AB22" w:rsidR="00A31F36" w:rsidRPr="00945571" w:rsidRDefault="00A31F36" w:rsidP="00906DAE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tagjelölt a felvételét követő második rendes Közgyűlésig tarthatja meg bemutatkozó előadását a MAT egy rendezvényén. A bemutatkozó előadás után a tagjelölt a felvételét követő első vagy második rendes Közgyűlés</w:t>
      </w:r>
      <w:r w:rsidR="008620A9" w:rsidRPr="00945571">
        <w:rPr>
          <w:rFonts w:ascii="Arial" w:hAnsi="Arial" w:cs="Arial"/>
          <w:sz w:val="22"/>
          <w:szCs w:val="22"/>
          <w:lang w:val="hu-HU"/>
        </w:rPr>
        <w:t>től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kérheti felvételét a Társaság tagjai sorába.</w:t>
      </w:r>
      <w:r w:rsidR="00DC694E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C694E" w:rsidRPr="00945571">
        <w:rPr>
          <w:rFonts w:ascii="Arial" w:hAnsi="Arial" w:cs="Arial"/>
          <w:sz w:val="22"/>
          <w:szCs w:val="22"/>
          <w:lang w:val="hu-HU"/>
        </w:rPr>
        <w:t>Ezirányú</w:t>
      </w:r>
      <w:proofErr w:type="spellEnd"/>
      <w:r w:rsidR="00DC694E" w:rsidRPr="00945571">
        <w:rPr>
          <w:rFonts w:ascii="Arial" w:hAnsi="Arial" w:cs="Arial"/>
          <w:sz w:val="22"/>
          <w:szCs w:val="22"/>
          <w:lang w:val="hu-HU"/>
        </w:rPr>
        <w:t xml:space="preserve"> kérését a </w:t>
      </w:r>
      <w:r w:rsidR="00F76261" w:rsidRPr="00945571">
        <w:rPr>
          <w:rFonts w:ascii="Arial" w:hAnsi="Arial" w:cs="Arial"/>
          <w:sz w:val="22"/>
          <w:szCs w:val="22"/>
          <w:lang w:val="hu-HU"/>
        </w:rPr>
        <w:t>V</w:t>
      </w:r>
      <w:r w:rsidR="00DC694E" w:rsidRPr="00945571">
        <w:rPr>
          <w:rFonts w:ascii="Arial" w:hAnsi="Arial" w:cs="Arial"/>
          <w:sz w:val="22"/>
          <w:szCs w:val="22"/>
          <w:lang w:val="hu-HU"/>
        </w:rPr>
        <w:t>ezetőség felé kell jeleznie</w:t>
      </w:r>
      <w:r w:rsidR="00906DAE">
        <w:rPr>
          <w:rFonts w:ascii="Arial" w:hAnsi="Arial" w:cs="Arial"/>
          <w:sz w:val="22"/>
          <w:szCs w:val="22"/>
          <w:lang w:val="hu-HU"/>
        </w:rPr>
        <w:t xml:space="preserve">. A kérelmet a Vezetőség </w:t>
      </w:r>
      <w:r w:rsidR="00906DAE" w:rsidRPr="00906DAE">
        <w:rPr>
          <w:rFonts w:ascii="Arial" w:hAnsi="Arial" w:cs="Arial"/>
          <w:sz w:val="22"/>
          <w:szCs w:val="22"/>
          <w:lang w:val="hu-HU"/>
        </w:rPr>
        <w:t>javaslat</w:t>
      </w:r>
      <w:r w:rsidR="00906DAE">
        <w:rPr>
          <w:rFonts w:ascii="Arial" w:hAnsi="Arial" w:cs="Arial"/>
          <w:sz w:val="22"/>
          <w:szCs w:val="22"/>
          <w:lang w:val="hu-HU"/>
        </w:rPr>
        <w:t xml:space="preserve">a alapján </w:t>
      </w:r>
      <w:r w:rsidR="00906DAE" w:rsidRPr="00906DAE">
        <w:rPr>
          <w:rFonts w:ascii="Arial" w:hAnsi="Arial" w:cs="Arial"/>
          <w:sz w:val="22"/>
          <w:szCs w:val="22"/>
          <w:lang w:val="hu-HU"/>
        </w:rPr>
        <w:t xml:space="preserve">az Ügyvezető </w:t>
      </w:r>
      <w:r w:rsidR="00DC694E" w:rsidRPr="00945571">
        <w:rPr>
          <w:rFonts w:ascii="Arial" w:hAnsi="Arial" w:cs="Arial"/>
          <w:sz w:val="22"/>
          <w:szCs w:val="22"/>
          <w:lang w:val="hu-HU"/>
        </w:rPr>
        <w:t>terjeszt</w:t>
      </w:r>
      <w:r w:rsidR="00906DAE">
        <w:rPr>
          <w:rFonts w:ascii="Arial" w:hAnsi="Arial" w:cs="Arial"/>
          <w:sz w:val="22"/>
          <w:szCs w:val="22"/>
          <w:lang w:val="hu-HU"/>
        </w:rPr>
        <w:t>i</w:t>
      </w:r>
      <w:r w:rsidR="00DC694E" w:rsidRPr="00945571">
        <w:rPr>
          <w:rFonts w:ascii="Arial" w:hAnsi="Arial" w:cs="Arial"/>
          <w:sz w:val="22"/>
          <w:szCs w:val="22"/>
          <w:lang w:val="hu-HU"/>
        </w:rPr>
        <w:t xml:space="preserve"> a Közgyűlés elé.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Amennyiben a második Közgyűlésen sem születik pozitív döntés a felvételről, akkor a tagjelölt tagjelölti státusza is megszűnik.</w:t>
      </w:r>
    </w:p>
    <w:p w14:paraId="5294B8F2" w14:textId="05B54B0A" w:rsidR="00A31F36" w:rsidRPr="00945571" w:rsidRDefault="00A31F36" w:rsidP="00906DAE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Korábbi munkássága alapján a tagságért folyamodó kérheti felmentését a bemutatkozó előadás megtartása alól, és a tagfelvételi kérelmét követő rendes közgyűlésen taggá válhat. </w:t>
      </w:r>
      <w:r w:rsidRPr="00945571">
        <w:rPr>
          <w:rFonts w:ascii="Arial" w:hAnsi="Arial"/>
          <w:sz w:val="22"/>
          <w:lang w:val="hu-HU"/>
        </w:rPr>
        <w:t xml:space="preserve">A kérelmet az </w:t>
      </w:r>
      <w:r w:rsidRPr="00945571">
        <w:rPr>
          <w:rFonts w:ascii="Arial" w:hAnsi="Arial" w:cs="Arial"/>
          <w:sz w:val="22"/>
          <w:szCs w:val="22"/>
          <w:lang w:val="hu-HU"/>
        </w:rPr>
        <w:t>Ügyvezető</w:t>
      </w:r>
      <w:r w:rsidR="00160D3F" w:rsidRPr="00945571">
        <w:rPr>
          <w:rFonts w:ascii="Arial" w:hAnsi="Arial" w:cs="Arial"/>
          <w:sz w:val="22"/>
          <w:szCs w:val="22"/>
          <w:lang w:val="hu-HU"/>
        </w:rPr>
        <w:t xml:space="preserve"> által meghatározott formában és tartalommal nyújthatja be a </w:t>
      </w:r>
      <w:r w:rsidR="00F76261" w:rsidRPr="00945571">
        <w:rPr>
          <w:rFonts w:ascii="Arial" w:hAnsi="Arial" w:cs="Arial"/>
          <w:sz w:val="22"/>
          <w:szCs w:val="22"/>
          <w:lang w:val="hu-HU"/>
        </w:rPr>
        <w:t>V</w:t>
      </w:r>
      <w:r w:rsidR="00160D3F" w:rsidRPr="00945571">
        <w:rPr>
          <w:rFonts w:ascii="Arial" w:hAnsi="Arial" w:cs="Arial"/>
          <w:sz w:val="22"/>
          <w:szCs w:val="22"/>
          <w:lang w:val="hu-HU"/>
        </w:rPr>
        <w:t>ezetőségnek.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160D3F" w:rsidRPr="00945571">
        <w:rPr>
          <w:rFonts w:ascii="Arial" w:hAnsi="Arial" w:cs="Arial"/>
          <w:sz w:val="22"/>
          <w:szCs w:val="22"/>
          <w:lang w:val="hu-HU"/>
        </w:rPr>
        <w:t>A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F76261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</w:t>
      </w:r>
      <w:r w:rsidR="00160D3F" w:rsidRPr="00945571">
        <w:rPr>
          <w:rFonts w:ascii="Arial" w:hAnsi="Arial" w:cs="Arial"/>
          <w:sz w:val="22"/>
          <w:szCs w:val="22"/>
          <w:lang w:val="hu-HU"/>
        </w:rPr>
        <w:t>a kérelmet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véleményezi</w:t>
      </w:r>
      <w:r w:rsidR="00906DAE">
        <w:rPr>
          <w:rFonts w:ascii="Arial" w:hAnsi="Arial" w:cs="Arial"/>
          <w:sz w:val="22"/>
          <w:szCs w:val="22"/>
          <w:lang w:val="hu-HU"/>
        </w:rPr>
        <w:t>.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 w:rsidRPr="00906DAE">
        <w:rPr>
          <w:rFonts w:ascii="Arial" w:hAnsi="Arial" w:cs="Arial"/>
          <w:sz w:val="22"/>
          <w:szCs w:val="22"/>
          <w:lang w:val="hu-HU"/>
        </w:rPr>
        <w:t xml:space="preserve">A kérelmet a Vezetőség javaslata alapján az Ügyvezető terjeszti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a Közgyűlés elé. </w:t>
      </w:r>
    </w:p>
    <w:p w14:paraId="2E880D82" w14:textId="05A6405F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Külön eljárás nélkül a Társaság tagjává vál</w:t>
      </w:r>
      <w:r w:rsidR="00D64C48" w:rsidRPr="00945571">
        <w:rPr>
          <w:rFonts w:ascii="Arial" w:hAnsi="Arial" w:cs="Arial"/>
          <w:sz w:val="22"/>
          <w:szCs w:val="22"/>
          <w:lang w:val="hu-HU"/>
        </w:rPr>
        <w:t>t</w:t>
      </w:r>
      <w:r w:rsidRPr="00945571">
        <w:rPr>
          <w:rFonts w:ascii="Arial" w:hAnsi="Arial" w:cs="Arial"/>
          <w:sz w:val="22"/>
          <w:szCs w:val="22"/>
          <w:lang w:val="hu-HU"/>
        </w:rPr>
        <w:t>ak</w:t>
      </w:r>
      <w:r w:rsidR="00F76261" w:rsidRPr="00945571">
        <w:rPr>
          <w:rFonts w:ascii="Arial" w:hAnsi="Arial" w:cs="Arial"/>
          <w:sz w:val="22"/>
          <w:szCs w:val="22"/>
          <w:lang w:val="hu-HU"/>
        </w:rPr>
        <w:t>,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akik a Fővárosi Bíróság által 3158. sz. alatt jogi személyként nyilvántartásba vett Magyar Biztosítók Szövetségének (MABISZ) korábban önálló tagozataként működő aktuárius társaság alapító és rendes tagjai voltak, ha a Társaság célkitűzéseit elfogadják, az Alapszabállyal való egyetértésüket aláírásukkal igazol</w:t>
      </w:r>
      <w:r w:rsidR="00D64C48" w:rsidRPr="00945571">
        <w:rPr>
          <w:rFonts w:ascii="Arial" w:hAnsi="Arial" w:cs="Arial"/>
          <w:sz w:val="22"/>
          <w:szCs w:val="22"/>
          <w:lang w:val="hu-HU"/>
        </w:rPr>
        <w:t>t</w:t>
      </w:r>
      <w:r w:rsidRPr="00945571">
        <w:rPr>
          <w:rFonts w:ascii="Arial" w:hAnsi="Arial" w:cs="Arial"/>
          <w:sz w:val="22"/>
          <w:szCs w:val="22"/>
          <w:lang w:val="hu-HU"/>
        </w:rPr>
        <w:t>ák, és belépési kérelmüket a Társaság Ügyvezet</w:t>
      </w:r>
      <w:r w:rsidR="00887634" w:rsidRPr="00945571">
        <w:rPr>
          <w:rFonts w:ascii="Arial" w:hAnsi="Arial" w:cs="Arial"/>
          <w:sz w:val="22"/>
          <w:szCs w:val="22"/>
          <w:lang w:val="hu-HU"/>
        </w:rPr>
        <w:t>é</w:t>
      </w:r>
      <w:r w:rsidRPr="00945571">
        <w:rPr>
          <w:rFonts w:ascii="Arial" w:hAnsi="Arial" w:cs="Arial"/>
          <w:sz w:val="22"/>
          <w:szCs w:val="22"/>
          <w:lang w:val="hu-HU"/>
        </w:rPr>
        <w:t>sé</w:t>
      </w:r>
      <w:r w:rsidR="00887634" w:rsidRPr="00945571">
        <w:rPr>
          <w:rFonts w:ascii="Arial" w:hAnsi="Arial" w:cs="Arial"/>
          <w:sz w:val="22"/>
          <w:szCs w:val="22"/>
          <w:lang w:val="hu-HU"/>
        </w:rPr>
        <w:t>hez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az alakuló közgyűlést követően 3 hónapon belül írásban eljuttat</w:t>
      </w:r>
      <w:r w:rsidR="00D64C48" w:rsidRPr="00945571">
        <w:rPr>
          <w:rFonts w:ascii="Arial" w:hAnsi="Arial" w:cs="Arial"/>
          <w:sz w:val="22"/>
          <w:szCs w:val="22"/>
          <w:lang w:val="hu-HU"/>
        </w:rPr>
        <w:t>t</w:t>
      </w:r>
      <w:r w:rsidRPr="00945571">
        <w:rPr>
          <w:rFonts w:ascii="Arial" w:hAnsi="Arial" w:cs="Arial"/>
          <w:sz w:val="22"/>
          <w:szCs w:val="22"/>
          <w:lang w:val="hu-HU"/>
        </w:rPr>
        <w:t>ák.</w:t>
      </w:r>
    </w:p>
    <w:p w14:paraId="347AF5CA" w14:textId="7F9AE9F9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tagja 2003. január 1-gyel minősített taggá válhat</w:t>
      </w:r>
      <w:r w:rsidR="00D64C48" w:rsidRPr="00945571">
        <w:rPr>
          <w:rFonts w:ascii="Arial" w:hAnsi="Arial" w:cs="Arial"/>
          <w:sz w:val="22"/>
          <w:szCs w:val="22"/>
          <w:lang w:val="hu-HU"/>
        </w:rPr>
        <w:t>ott</w:t>
      </w:r>
      <w:r w:rsidRPr="00945571">
        <w:rPr>
          <w:rFonts w:ascii="Arial" w:hAnsi="Arial" w:cs="Arial"/>
          <w:sz w:val="22"/>
          <w:szCs w:val="22"/>
          <w:lang w:val="hu-HU"/>
        </w:rPr>
        <w:t>, ha erre vonatkozó írásos kérelmét 2002. november 30-ig írásban a Társaság Akkreditációs Bizottságának benyújt</w:t>
      </w:r>
      <w:r w:rsidR="00D64C48" w:rsidRPr="00945571">
        <w:rPr>
          <w:rFonts w:ascii="Arial" w:hAnsi="Arial" w:cs="Arial"/>
          <w:sz w:val="22"/>
          <w:szCs w:val="22"/>
          <w:lang w:val="hu-HU"/>
        </w:rPr>
        <w:t>ott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a, melyben a minősített tagra vonatkozó tagdíj befizetését </w:t>
      </w:r>
      <w:r w:rsidR="00563063" w:rsidRPr="00945571">
        <w:rPr>
          <w:rFonts w:ascii="Arial" w:hAnsi="Arial" w:cs="Arial"/>
          <w:sz w:val="22"/>
          <w:szCs w:val="22"/>
          <w:lang w:val="hu-HU"/>
        </w:rPr>
        <w:t>vállalta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6C341DBF" w14:textId="0916AEB0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lastRenderedPageBreak/>
        <w:t>A Társaság tagja 2003. január 1. és 2004. december 31. között minősített taggá válhat</w:t>
      </w:r>
      <w:r w:rsidR="00D64C48" w:rsidRPr="00945571">
        <w:rPr>
          <w:rFonts w:ascii="Arial" w:hAnsi="Arial" w:cs="Arial"/>
          <w:sz w:val="22"/>
          <w:szCs w:val="22"/>
          <w:lang w:val="hu-HU"/>
        </w:rPr>
        <w:t>ott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, ha </w:t>
      </w:r>
      <w:r w:rsidR="00D64C48" w:rsidRPr="00945571">
        <w:rPr>
          <w:rFonts w:ascii="Arial" w:hAnsi="Arial" w:cs="Arial"/>
          <w:sz w:val="22"/>
          <w:szCs w:val="22"/>
          <w:lang w:val="hu-HU"/>
        </w:rPr>
        <w:t xml:space="preserve">egyidejűleg </w:t>
      </w:r>
      <w:r w:rsidRPr="00945571">
        <w:rPr>
          <w:rFonts w:ascii="Arial" w:hAnsi="Arial" w:cs="Arial"/>
          <w:sz w:val="22"/>
          <w:szCs w:val="22"/>
          <w:lang w:val="hu-HU"/>
        </w:rPr>
        <w:t>egyetemi végzettséggel rendelkez</w:t>
      </w:r>
      <w:r w:rsidR="00D64C48" w:rsidRPr="00945571">
        <w:rPr>
          <w:rFonts w:ascii="Arial" w:hAnsi="Arial" w:cs="Arial"/>
          <w:sz w:val="22"/>
          <w:szCs w:val="22"/>
          <w:lang w:val="hu-HU"/>
        </w:rPr>
        <w:t>ett</w:t>
      </w:r>
      <w:r w:rsidRPr="00945571">
        <w:rPr>
          <w:rFonts w:ascii="Arial" w:hAnsi="Arial" w:cs="Arial"/>
          <w:sz w:val="22"/>
          <w:szCs w:val="22"/>
          <w:lang w:val="hu-HU"/>
        </w:rPr>
        <w:t>, és eleget te</w:t>
      </w:r>
      <w:r w:rsidR="00D64C48" w:rsidRPr="00945571">
        <w:rPr>
          <w:rFonts w:ascii="Arial" w:hAnsi="Arial" w:cs="Arial"/>
          <w:sz w:val="22"/>
          <w:szCs w:val="22"/>
          <w:lang w:val="hu-HU"/>
        </w:rPr>
        <w:t>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az alábbi feltételek valamelyikének:</w:t>
      </w:r>
    </w:p>
    <w:p w14:paraId="266620A6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diplomát szerzett a BKÁE (korábban BKE) posztgraduális szakán;</w:t>
      </w:r>
    </w:p>
    <w:p w14:paraId="36FF4850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biztosítónál munkaviszonyban töltött be vezető </w:t>
      </w:r>
      <w:r w:rsidRPr="00945571">
        <w:rPr>
          <w:rFonts w:ascii="Arial" w:hAnsi="Arial" w:cs="Arial"/>
          <w:spacing w:val="-3"/>
          <w:sz w:val="22"/>
          <w:szCs w:val="22"/>
          <w:lang w:val="hu-HU"/>
        </w:rPr>
        <w:t>biztosít</w:t>
      </w:r>
      <w:r w:rsidRPr="00945571">
        <w:rPr>
          <w:rFonts w:ascii="Arial" w:hAnsi="Arial" w:cs="Arial"/>
          <w:sz w:val="22"/>
          <w:szCs w:val="22"/>
          <w:lang w:val="hu-HU"/>
        </w:rPr>
        <w:t>ásmatematikusi (aktuáriusi) pozíciót legalább 3 évig;</w:t>
      </w:r>
    </w:p>
    <w:p w14:paraId="7A85EDE4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2001. december 31-ig tudományos fokozatot szerzett;</w:t>
      </w:r>
    </w:p>
    <w:p w14:paraId="7F0432F1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legalább 5 évig aktív aktuáriusi tevékenységet folytatott és</w:t>
      </w:r>
    </w:p>
    <w:p w14:paraId="5F235623" w14:textId="7B98484A" w:rsidR="00A31F36" w:rsidRPr="00945571" w:rsidRDefault="00A31F36" w:rsidP="00A31F36">
      <w:pPr>
        <w:numPr>
          <w:ilvl w:val="3"/>
          <w:numId w:val="1"/>
        </w:numPr>
        <w:tabs>
          <w:tab w:val="clear" w:pos="1778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legalább 2 évig biztosító vezető </w:t>
      </w:r>
      <w:r w:rsidRPr="00945571">
        <w:rPr>
          <w:rFonts w:ascii="Arial" w:hAnsi="Arial" w:cs="Arial"/>
          <w:spacing w:val="-3"/>
          <w:sz w:val="22"/>
          <w:szCs w:val="22"/>
          <w:lang w:val="hu-HU"/>
        </w:rPr>
        <w:t>biztosít</w:t>
      </w:r>
      <w:r w:rsidRPr="00945571">
        <w:rPr>
          <w:rFonts w:ascii="Arial" w:hAnsi="Arial" w:cs="Arial"/>
          <w:sz w:val="22"/>
          <w:szCs w:val="22"/>
          <w:lang w:val="hu-HU"/>
        </w:rPr>
        <w:t>ásmatematikusa (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aktuáriusa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>) volt, vagy</w:t>
      </w:r>
    </w:p>
    <w:p w14:paraId="69AC7007" w14:textId="77777777" w:rsidR="00A31F36" w:rsidRPr="00945571" w:rsidRDefault="00A31F36" w:rsidP="00A31F36">
      <w:pPr>
        <w:numPr>
          <w:ilvl w:val="3"/>
          <w:numId w:val="1"/>
        </w:numPr>
        <w:tabs>
          <w:tab w:val="clear" w:pos="1778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legalább 2 évig magán vagy önkéntes nyugdíjpénztár felelős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aktuáriusa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volt, vagy</w:t>
      </w:r>
    </w:p>
    <w:p w14:paraId="1752AB4A" w14:textId="77777777" w:rsidR="00A31F36" w:rsidRPr="00945571" w:rsidRDefault="00A31F36" w:rsidP="00A31F36">
      <w:pPr>
        <w:numPr>
          <w:ilvl w:val="3"/>
          <w:numId w:val="1"/>
        </w:numPr>
        <w:tabs>
          <w:tab w:val="clear" w:pos="1778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elvégezte a BKÁE (korábban BKE)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aktuárius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fő- vagy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mellékszakirányát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>, vagy</w:t>
      </w:r>
    </w:p>
    <w:p w14:paraId="5981FB31" w14:textId="77777777" w:rsidR="00A31F36" w:rsidRPr="00945571" w:rsidRDefault="00A31F36" w:rsidP="00A31F36">
      <w:pPr>
        <w:numPr>
          <w:ilvl w:val="3"/>
          <w:numId w:val="1"/>
        </w:numPr>
        <w:tabs>
          <w:tab w:val="clear" w:pos="1778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elvégezte az ELTE TTK matematikus szak Biztosításmatematikai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félsávját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vagy az alkalmazott matematikus szak Biztosításmatematikai modulját, vagy</w:t>
      </w:r>
    </w:p>
    <w:p w14:paraId="6A8E6150" w14:textId="77777777" w:rsidR="00A31F36" w:rsidRPr="00945571" w:rsidRDefault="00A31F36" w:rsidP="00A31F36">
      <w:pPr>
        <w:numPr>
          <w:ilvl w:val="3"/>
          <w:numId w:val="1"/>
        </w:numPr>
        <w:tabs>
          <w:tab w:val="clear" w:pos="1778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Institute and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Faculty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of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Actuaries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és a BKE által szervezett tanfolyamon oklevelet szerzett;</w:t>
      </w:r>
    </w:p>
    <w:p w14:paraId="73382415" w14:textId="4638563A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Groupe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Consultatif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illetve valamelyik teljes jogú tagszervezete által elismert, praktizálásra jogosító aktuárius képesítéssel rendelkez</w:t>
      </w:r>
      <w:r w:rsidR="00D64C48" w:rsidRPr="00945571">
        <w:rPr>
          <w:rFonts w:ascii="Arial" w:hAnsi="Arial" w:cs="Arial"/>
          <w:sz w:val="22"/>
          <w:szCs w:val="22"/>
          <w:lang w:val="hu-HU"/>
        </w:rPr>
        <w:t>ett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4BCD3AA8" w14:textId="07582E68" w:rsidR="00A31F36" w:rsidRPr="00945571" w:rsidRDefault="00A31F36" w:rsidP="00A9593D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bookmarkStart w:id="0" w:name="_Hlt6895350"/>
      <w:bookmarkStart w:id="1" w:name="_Ref6895002"/>
      <w:bookmarkEnd w:id="0"/>
      <w:r w:rsidRPr="00945571">
        <w:rPr>
          <w:rFonts w:ascii="Arial" w:hAnsi="Arial" w:cs="Arial"/>
          <w:sz w:val="22"/>
          <w:szCs w:val="22"/>
          <w:lang w:val="hu-HU"/>
        </w:rPr>
        <w:t xml:space="preserve">A Társaság tagja 2005. január 1-től akkor válhat minősített taggá, ha eleget tesz a Társaság </w:t>
      </w:r>
      <w:r w:rsidR="00C42497" w:rsidRPr="00945571">
        <w:rPr>
          <w:rFonts w:ascii="Arial" w:hAnsi="Arial" w:cs="Arial"/>
          <w:sz w:val="22"/>
          <w:szCs w:val="22"/>
          <w:lang w:val="hu-HU"/>
        </w:rPr>
        <w:t>Közgyűlése által</w:t>
      </w:r>
      <w:r w:rsidR="002D5887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7A59E2" w:rsidRPr="00945571">
        <w:rPr>
          <w:rFonts w:ascii="Arial" w:hAnsi="Arial" w:cs="Arial"/>
          <w:sz w:val="22"/>
          <w:szCs w:val="22"/>
          <w:lang w:val="hu-HU"/>
        </w:rPr>
        <w:t>meghatározott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erre vonatkozó feltételeinek. E feltételeket úgy kell kialakítani, hogy azok megfeleljenek a</w:t>
      </w:r>
      <w:r w:rsidR="00010FD6" w:rsidRPr="00945571">
        <w:rPr>
          <w:rFonts w:ascii="Arial" w:hAnsi="Arial" w:cs="Arial"/>
          <w:sz w:val="22"/>
          <w:szCs w:val="22"/>
          <w:lang w:val="hu-HU"/>
        </w:rPr>
        <w:t>z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412C38" w:rsidRPr="00945571">
        <w:rPr>
          <w:rFonts w:ascii="Arial" w:hAnsi="Arial" w:cs="Arial"/>
          <w:sz w:val="22"/>
          <w:szCs w:val="22"/>
          <w:lang w:val="hu-HU"/>
        </w:rPr>
        <w:t>Actuarial</w:t>
      </w:r>
      <w:proofErr w:type="spellEnd"/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412C38" w:rsidRPr="00945571">
        <w:rPr>
          <w:rFonts w:ascii="Arial" w:hAnsi="Arial" w:cs="Arial"/>
          <w:sz w:val="22"/>
          <w:szCs w:val="22"/>
          <w:lang w:val="hu-HU"/>
        </w:rPr>
        <w:t>Association</w:t>
      </w:r>
      <w:proofErr w:type="spellEnd"/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 of Europe</w:t>
      </w:r>
      <w:r w:rsidR="00D64C48" w:rsidRPr="00945571">
        <w:rPr>
          <w:rFonts w:ascii="Arial" w:hAnsi="Arial" w:cs="Arial"/>
          <w:sz w:val="22"/>
          <w:szCs w:val="22"/>
          <w:lang w:val="hu-HU"/>
        </w:rPr>
        <w:t xml:space="preserve"> (korábban</w:t>
      </w:r>
      <w:r w:rsidR="00D64C48" w:rsidRPr="00945571">
        <w:rPr>
          <w:rFonts w:ascii="Arial" w:hAnsi="Arial"/>
          <w:sz w:val="22"/>
          <w:lang w:val="hu-HU"/>
        </w:rPr>
        <w:t xml:space="preserve"> </w:t>
      </w:r>
      <w:proofErr w:type="spellStart"/>
      <w:r w:rsidRPr="00945571">
        <w:rPr>
          <w:rFonts w:ascii="Arial" w:hAnsi="Arial"/>
          <w:sz w:val="22"/>
          <w:lang w:val="hu-HU"/>
        </w:rPr>
        <w:t>Groupe</w:t>
      </w:r>
      <w:proofErr w:type="spellEnd"/>
      <w:r w:rsidRPr="00945571">
        <w:rPr>
          <w:rFonts w:ascii="Arial" w:hAnsi="Arial"/>
          <w:sz w:val="22"/>
          <w:lang w:val="hu-HU"/>
        </w:rPr>
        <w:t xml:space="preserve"> </w:t>
      </w:r>
      <w:proofErr w:type="spellStart"/>
      <w:r w:rsidRPr="00945571">
        <w:rPr>
          <w:rFonts w:ascii="Arial" w:hAnsi="Arial"/>
          <w:sz w:val="22"/>
          <w:lang w:val="hu-HU"/>
        </w:rPr>
        <w:t>Consultatif</w:t>
      </w:r>
      <w:proofErr w:type="spellEnd"/>
      <w:r w:rsidR="00D64C48" w:rsidRPr="00945571">
        <w:rPr>
          <w:rFonts w:ascii="Arial" w:hAnsi="Arial" w:cs="Arial"/>
          <w:sz w:val="22"/>
          <w:szCs w:val="22"/>
          <w:lang w:val="hu-HU"/>
        </w:rPr>
        <w:t>)</w:t>
      </w:r>
      <w:r w:rsidRPr="00945571">
        <w:rPr>
          <w:rFonts w:ascii="Arial" w:hAnsi="Arial"/>
          <w:sz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által e vonatkozásban támasztott követelmény</w:t>
      </w:r>
      <w:r w:rsidR="002D5887" w:rsidRPr="00945571">
        <w:rPr>
          <w:rFonts w:ascii="Arial" w:hAnsi="Arial" w:cs="Arial"/>
          <w:sz w:val="22"/>
          <w:szCs w:val="22"/>
          <w:lang w:val="hu-HU"/>
        </w:rPr>
        <w:t>-</w:t>
      </w:r>
      <w:r w:rsidRPr="00945571">
        <w:rPr>
          <w:rFonts w:ascii="Arial" w:hAnsi="Arial" w:cs="Arial"/>
          <w:sz w:val="22"/>
          <w:szCs w:val="22"/>
          <w:lang w:val="hu-HU"/>
        </w:rPr>
        <w:t>rendszernek.</w:t>
      </w:r>
      <w:bookmarkEnd w:id="1"/>
    </w:p>
    <w:p w14:paraId="1B5010C8" w14:textId="61BC7523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tag minősített taggá válását az Akkreditációs Bizottságtól kérheti a feltételeknek való megfelelést igazoló dokumentumok, valamint azon nyilatkozata benyújtásával, melyben vállalja a minősített tagokra </w:t>
      </w:r>
      <w:r w:rsidR="007A59E2" w:rsidRPr="00945571">
        <w:rPr>
          <w:rFonts w:ascii="Arial" w:hAnsi="Arial" w:cs="Arial"/>
          <w:sz w:val="22"/>
          <w:szCs w:val="22"/>
          <w:lang w:val="hu-HU"/>
        </w:rPr>
        <w:t>vonatkozó kötelezettségeket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. Az Akkreditációs Bizottság a kérést csak akkor utasíthatja vissza, ha a kérelmező nem tudta bizonyítani azt, hogy a fenti feltételeknek megfelel, vagy ha a minősített tagokra </w:t>
      </w:r>
      <w:r w:rsidR="007A59E2" w:rsidRPr="00945571">
        <w:rPr>
          <w:rFonts w:ascii="Arial" w:hAnsi="Arial" w:cs="Arial"/>
          <w:sz w:val="22"/>
          <w:szCs w:val="22"/>
          <w:lang w:val="hu-HU"/>
        </w:rPr>
        <w:t>vonatkozó kötelezettségeket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nem vállalta. Az Akkreditációs Bizottság döntése ellen a </w:t>
      </w:r>
      <w:r w:rsidR="00D64C48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özgyűléshez lehet fellebbezni.</w:t>
      </w:r>
    </w:p>
    <w:p w14:paraId="69A082A6" w14:textId="77777777" w:rsidR="00A00192" w:rsidRPr="00945571" w:rsidRDefault="00735C54" w:rsidP="00A354EA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Más </w:t>
      </w:r>
      <w:r w:rsidR="00EB4A52" w:rsidRPr="00945571">
        <w:rPr>
          <w:rFonts w:ascii="Arial" w:hAnsi="Arial" w:cs="Arial"/>
          <w:sz w:val="22"/>
          <w:szCs w:val="22"/>
          <w:lang w:val="hu-HU"/>
        </w:rPr>
        <w:t>ország a</w:t>
      </w:r>
      <w:r w:rsidR="0001496E" w:rsidRPr="00945571">
        <w:rPr>
          <w:rFonts w:ascii="Arial" w:hAnsi="Arial" w:cs="Arial"/>
          <w:sz w:val="22"/>
          <w:szCs w:val="22"/>
          <w:lang w:val="hu-HU"/>
        </w:rPr>
        <w:t>ktuáriusi szövet</w:t>
      </w:r>
      <w:r w:rsidR="00A00192" w:rsidRPr="00945571">
        <w:rPr>
          <w:rFonts w:ascii="Arial" w:hAnsi="Arial" w:cs="Arial"/>
          <w:sz w:val="22"/>
          <w:szCs w:val="22"/>
          <w:lang w:val="hu-HU"/>
        </w:rPr>
        <w:t>ségé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nek </w:t>
      </w:r>
      <w:r w:rsidR="00A354EA" w:rsidRPr="00945571">
        <w:rPr>
          <w:rFonts w:ascii="Arial" w:hAnsi="Arial" w:cs="Arial"/>
          <w:sz w:val="22"/>
          <w:szCs w:val="22"/>
          <w:lang w:val="hu-HU"/>
        </w:rPr>
        <w:t xml:space="preserve">a MAT minősített tagjának megfelelő szintű </w:t>
      </w:r>
      <w:r w:rsidR="00822859" w:rsidRPr="00945571">
        <w:rPr>
          <w:rFonts w:ascii="Arial" w:hAnsi="Arial" w:cs="Arial"/>
          <w:sz w:val="22"/>
          <w:szCs w:val="22"/>
          <w:lang w:val="hu-HU"/>
        </w:rPr>
        <w:t>tagja</w:t>
      </w:r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 (az </w:t>
      </w:r>
      <w:proofErr w:type="spellStart"/>
      <w:r w:rsidR="00412C38" w:rsidRPr="00945571">
        <w:rPr>
          <w:rFonts w:ascii="Arial" w:hAnsi="Arial" w:cs="Arial"/>
          <w:sz w:val="22"/>
          <w:szCs w:val="22"/>
          <w:lang w:val="hu-HU"/>
        </w:rPr>
        <w:t>Actuarial</w:t>
      </w:r>
      <w:proofErr w:type="spellEnd"/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412C38" w:rsidRPr="00945571">
        <w:rPr>
          <w:rFonts w:ascii="Arial" w:hAnsi="Arial" w:cs="Arial"/>
          <w:sz w:val="22"/>
          <w:szCs w:val="22"/>
          <w:lang w:val="hu-HU"/>
        </w:rPr>
        <w:t>Association</w:t>
      </w:r>
      <w:proofErr w:type="spellEnd"/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 of Europe által e vonatkozásban támasztott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követelményrendszernek megfelelően), amennyiben Magyarországon aktívan </w:t>
      </w:r>
      <w:r w:rsidR="00A00192" w:rsidRPr="00945571">
        <w:rPr>
          <w:rFonts w:ascii="Arial" w:hAnsi="Arial" w:cs="Arial"/>
          <w:sz w:val="22"/>
          <w:szCs w:val="22"/>
          <w:lang w:val="hu-HU"/>
        </w:rPr>
        <w:t>kíván</w:t>
      </w:r>
      <w:r w:rsidR="00412C38" w:rsidRPr="00945571">
        <w:rPr>
          <w:rFonts w:ascii="Arial" w:hAnsi="Arial" w:cs="Arial"/>
          <w:sz w:val="22"/>
          <w:szCs w:val="22"/>
          <w:lang w:val="hu-HU"/>
        </w:rPr>
        <w:t xml:space="preserve"> aktuáriusi</w:t>
      </w:r>
      <w:r w:rsidR="00A00192" w:rsidRPr="00945571">
        <w:rPr>
          <w:rFonts w:ascii="Arial" w:hAnsi="Arial" w:cs="Arial"/>
          <w:sz w:val="22"/>
          <w:szCs w:val="22"/>
          <w:lang w:val="hu-HU"/>
        </w:rPr>
        <w:t xml:space="preserve"> tevékenységet ellátni, </w:t>
      </w:r>
      <w:r w:rsidR="00412C38" w:rsidRPr="00945571">
        <w:rPr>
          <w:rFonts w:ascii="Arial" w:hAnsi="Arial" w:cs="Arial"/>
          <w:sz w:val="22"/>
          <w:szCs w:val="22"/>
          <w:lang w:val="hu-HU"/>
        </w:rPr>
        <w:t>a Magyar Aktuárius Társaság minősített tagj</w:t>
      </w:r>
      <w:r w:rsidR="0001496E" w:rsidRPr="00945571">
        <w:rPr>
          <w:rFonts w:ascii="Arial" w:hAnsi="Arial" w:cs="Arial"/>
          <w:sz w:val="22"/>
          <w:szCs w:val="22"/>
          <w:lang w:val="hu-HU"/>
        </w:rPr>
        <w:t>ává válhat</w:t>
      </w:r>
      <w:r w:rsidR="00412C38" w:rsidRPr="00945571">
        <w:rPr>
          <w:rFonts w:ascii="Arial" w:hAnsi="Arial" w:cs="Arial"/>
          <w:sz w:val="22"/>
          <w:szCs w:val="22"/>
          <w:lang w:val="hu-HU"/>
        </w:rPr>
        <w:t>.</w:t>
      </w:r>
      <w:r w:rsidR="00822859" w:rsidRPr="00945571">
        <w:rPr>
          <w:rFonts w:ascii="Arial" w:hAnsi="Arial" w:cs="Arial"/>
          <w:sz w:val="22"/>
          <w:szCs w:val="22"/>
          <w:lang w:val="hu-HU"/>
        </w:rPr>
        <w:t xml:space="preserve"> A </w:t>
      </w:r>
      <w:r w:rsidR="00B20756" w:rsidRPr="00945571">
        <w:rPr>
          <w:rFonts w:ascii="Arial" w:hAnsi="Arial" w:cs="Arial"/>
          <w:sz w:val="22"/>
          <w:szCs w:val="22"/>
          <w:lang w:val="hu-HU"/>
        </w:rPr>
        <w:t>jelentkezőnek a kérelmé</w:t>
      </w:r>
      <w:r w:rsidR="00822859" w:rsidRPr="00945571">
        <w:rPr>
          <w:rFonts w:ascii="Arial" w:hAnsi="Arial" w:cs="Arial"/>
          <w:sz w:val="22"/>
          <w:szCs w:val="22"/>
          <w:lang w:val="hu-HU"/>
        </w:rPr>
        <w:t>t az Akkreditációs Bizottságnak kell benyújtani</w:t>
      </w:r>
      <w:r w:rsidR="00B20756" w:rsidRPr="00945571">
        <w:rPr>
          <w:rFonts w:ascii="Arial" w:hAnsi="Arial" w:cs="Arial"/>
          <w:sz w:val="22"/>
          <w:szCs w:val="22"/>
          <w:lang w:val="hu-HU"/>
        </w:rPr>
        <w:t>a a szükséges igazoló dokumentumokkal, valamint azon nyilatkozatával, melyben vállalja a minősített tagokra vonatkozó kötelezettségeket</w:t>
      </w:r>
      <w:r w:rsidR="00B771C4" w:rsidRPr="00945571">
        <w:rPr>
          <w:rFonts w:ascii="Arial" w:hAnsi="Arial" w:cs="Arial"/>
          <w:sz w:val="22"/>
          <w:szCs w:val="22"/>
          <w:lang w:val="hu-HU"/>
        </w:rPr>
        <w:t>, és a tagokra vonatkozó feltételek teljesítését</w:t>
      </w:r>
      <w:r w:rsidR="00822859" w:rsidRPr="00945571">
        <w:rPr>
          <w:rFonts w:ascii="Arial" w:hAnsi="Arial" w:cs="Arial"/>
          <w:sz w:val="22"/>
          <w:szCs w:val="22"/>
          <w:lang w:val="hu-HU"/>
        </w:rPr>
        <w:t xml:space="preserve">. </w:t>
      </w:r>
      <w:r w:rsidR="00A00192" w:rsidRPr="00945571">
        <w:rPr>
          <w:rFonts w:ascii="Arial" w:hAnsi="Arial" w:cs="Arial"/>
          <w:sz w:val="22"/>
          <w:szCs w:val="22"/>
          <w:lang w:val="hu-HU"/>
        </w:rPr>
        <w:t>Az Akkreditációs Bizottság a kérelmet a következő szempontok alapján bírálja el</w:t>
      </w:r>
      <w:r w:rsidR="006523DA" w:rsidRPr="00945571">
        <w:rPr>
          <w:rFonts w:ascii="Arial" w:hAnsi="Arial" w:cs="Arial"/>
          <w:sz w:val="22"/>
          <w:szCs w:val="22"/>
          <w:lang w:val="hu-HU"/>
        </w:rPr>
        <w:t>, és hoz döntést a felvételről</w:t>
      </w:r>
      <w:r w:rsidR="00A00192" w:rsidRPr="00945571">
        <w:rPr>
          <w:rFonts w:ascii="Arial" w:hAnsi="Arial" w:cs="Arial"/>
          <w:sz w:val="22"/>
          <w:szCs w:val="22"/>
          <w:lang w:val="hu-HU"/>
        </w:rPr>
        <w:t xml:space="preserve">: </w:t>
      </w:r>
    </w:p>
    <w:p w14:paraId="4DC10AC6" w14:textId="77777777" w:rsidR="003557D1" w:rsidRPr="00945571" w:rsidRDefault="00822859" w:rsidP="00563063">
      <w:pPr>
        <w:spacing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Ezen az úton történő minősített taggá válásnak </w:t>
      </w:r>
      <w:r w:rsidR="0001496E" w:rsidRPr="00945571">
        <w:rPr>
          <w:rFonts w:ascii="Arial" w:hAnsi="Arial" w:cs="Arial"/>
          <w:sz w:val="22"/>
          <w:szCs w:val="22"/>
          <w:lang w:val="hu-HU"/>
        </w:rPr>
        <w:t xml:space="preserve">feltétele a kérelmező </w:t>
      </w:r>
      <w:r w:rsidR="00A00192" w:rsidRPr="00945571">
        <w:rPr>
          <w:rFonts w:ascii="Arial" w:hAnsi="Arial" w:cs="Arial"/>
          <w:sz w:val="22"/>
          <w:szCs w:val="22"/>
          <w:lang w:val="hu-HU"/>
        </w:rPr>
        <w:t>s</w:t>
      </w:r>
      <w:r w:rsidR="008D4A43" w:rsidRPr="00945571">
        <w:rPr>
          <w:rFonts w:ascii="Arial" w:hAnsi="Arial" w:cs="Arial"/>
          <w:sz w:val="22"/>
          <w:szCs w:val="22"/>
          <w:lang w:val="hu-HU"/>
        </w:rPr>
        <w:t>aját döntése szerint,</w:t>
      </w:r>
      <w:r w:rsidR="00A00192" w:rsidRPr="0094557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1C71A10" w14:textId="77777777" w:rsidR="00822859" w:rsidRPr="00945571" w:rsidRDefault="00751698" w:rsidP="00563063">
      <w:pPr>
        <w:numPr>
          <w:ilvl w:val="2"/>
          <w:numId w:val="1"/>
        </w:numPr>
        <w:tabs>
          <w:tab w:val="clear" w:pos="1494"/>
          <w:tab w:val="num" w:pos="1701"/>
        </w:tabs>
        <w:spacing w:line="240" w:lineRule="atLeast"/>
        <w:ind w:left="1701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A00192" w:rsidRPr="00945571">
        <w:rPr>
          <w:rFonts w:ascii="Arial" w:hAnsi="Arial" w:cs="Arial"/>
          <w:sz w:val="22"/>
          <w:szCs w:val="22"/>
          <w:lang w:val="hu-HU"/>
        </w:rPr>
        <w:t>Magyar Aktuárius Tá</w:t>
      </w:r>
      <w:r w:rsidR="003557D1" w:rsidRPr="00945571">
        <w:rPr>
          <w:rFonts w:ascii="Arial" w:hAnsi="Arial" w:cs="Arial"/>
          <w:sz w:val="22"/>
          <w:szCs w:val="22"/>
          <w:lang w:val="hu-HU"/>
        </w:rPr>
        <w:t>r</w:t>
      </w:r>
      <w:r w:rsidR="00A00192" w:rsidRPr="00945571">
        <w:rPr>
          <w:rFonts w:ascii="Arial" w:hAnsi="Arial" w:cs="Arial"/>
          <w:sz w:val="22"/>
          <w:szCs w:val="22"/>
          <w:lang w:val="hu-HU"/>
        </w:rPr>
        <w:t>saság minősített t</w:t>
      </w:r>
      <w:r w:rsidR="003557D1" w:rsidRPr="00945571">
        <w:rPr>
          <w:rFonts w:ascii="Arial" w:hAnsi="Arial" w:cs="Arial"/>
          <w:sz w:val="22"/>
          <w:szCs w:val="22"/>
          <w:lang w:val="hu-HU"/>
        </w:rPr>
        <w:t>agjai közé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történő felvétele</w:t>
      </w:r>
      <w:r w:rsidR="00A00192" w:rsidRPr="00945571">
        <w:rPr>
          <w:rFonts w:ascii="Arial" w:hAnsi="Arial" w:cs="Arial"/>
          <w:sz w:val="22"/>
          <w:szCs w:val="22"/>
          <w:lang w:val="hu-HU"/>
        </w:rPr>
        <w:t xml:space="preserve"> csak várakozási időt követően váljon hatályossá oly módon, hogy a várakozási idővel együtt</w:t>
      </w:r>
      <w:r w:rsidR="003557D1" w:rsidRPr="00945571">
        <w:rPr>
          <w:rFonts w:ascii="Arial" w:hAnsi="Arial" w:cs="Arial"/>
          <w:sz w:val="22"/>
          <w:szCs w:val="22"/>
          <w:lang w:val="hu-HU"/>
        </w:rPr>
        <w:t xml:space="preserve"> rendelkezzen legalább </w:t>
      </w:r>
      <w:r w:rsidR="008D4A43" w:rsidRPr="00945571">
        <w:rPr>
          <w:rFonts w:ascii="Arial" w:hAnsi="Arial" w:cs="Arial"/>
          <w:sz w:val="22"/>
          <w:szCs w:val="22"/>
          <w:lang w:val="hu-HU"/>
        </w:rPr>
        <w:t>3 év szakmai gyakorlatta</w:t>
      </w:r>
      <w:r w:rsidR="00FF0D72" w:rsidRPr="00945571">
        <w:rPr>
          <w:rFonts w:ascii="Arial" w:hAnsi="Arial" w:cs="Arial"/>
          <w:sz w:val="22"/>
          <w:szCs w:val="22"/>
          <w:lang w:val="hu-HU"/>
        </w:rPr>
        <w:t>l</w:t>
      </w:r>
      <w:r w:rsidR="008D4A43" w:rsidRPr="00945571">
        <w:rPr>
          <w:rFonts w:ascii="Arial" w:hAnsi="Arial" w:cs="Arial"/>
          <w:sz w:val="22"/>
          <w:szCs w:val="22"/>
          <w:lang w:val="hu-HU"/>
        </w:rPr>
        <w:t>, vagy</w:t>
      </w:r>
    </w:p>
    <w:p w14:paraId="4E3F79E8" w14:textId="77777777" w:rsidR="00FF0D72" w:rsidRPr="00945571" w:rsidRDefault="00FF0D72" w:rsidP="00DE48B0">
      <w:pPr>
        <w:numPr>
          <w:ilvl w:val="2"/>
          <w:numId w:val="1"/>
        </w:numPr>
        <w:tabs>
          <w:tab w:val="clear" w:pos="1494"/>
          <w:tab w:val="num" w:pos="1701"/>
        </w:tabs>
        <w:spacing w:after="120" w:line="240" w:lineRule="atLeast"/>
        <w:ind w:left="1701" w:hanging="567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leteszi azon különbözeti </w:t>
      </w:r>
      <w:proofErr w:type="spellStart"/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vizsgá</w:t>
      </w:r>
      <w:proofErr w:type="spellEnd"/>
      <w:r w:rsidR="00B20756" w:rsidRPr="00945571">
        <w:rPr>
          <w:rFonts w:ascii="Arial" w:hAnsi="Arial" w:cs="Arial"/>
          <w:sz w:val="22"/>
          <w:szCs w:val="22"/>
          <w:lang w:val="hu-HU"/>
        </w:rPr>
        <w:t>(</w:t>
      </w:r>
      <w:proofErr w:type="spellStart"/>
      <w:proofErr w:type="gramEnd"/>
      <w:r w:rsidRPr="00945571">
        <w:rPr>
          <w:rFonts w:ascii="Arial" w:hAnsi="Arial" w:cs="Arial"/>
          <w:sz w:val="22"/>
          <w:szCs w:val="22"/>
          <w:lang w:val="hu-HU"/>
        </w:rPr>
        <w:t>ka</w:t>
      </w:r>
      <w:proofErr w:type="spellEnd"/>
      <w:r w:rsidR="00B20756" w:rsidRPr="00945571">
        <w:rPr>
          <w:rFonts w:ascii="Arial" w:hAnsi="Arial" w:cs="Arial"/>
          <w:sz w:val="22"/>
          <w:szCs w:val="22"/>
          <w:lang w:val="hu-HU"/>
        </w:rPr>
        <w:t>)</w:t>
      </w:r>
      <w:r w:rsidRPr="00945571">
        <w:rPr>
          <w:rFonts w:ascii="Arial" w:hAnsi="Arial" w:cs="Arial"/>
          <w:sz w:val="22"/>
          <w:szCs w:val="22"/>
          <w:lang w:val="hu-HU"/>
        </w:rPr>
        <w:t>t, melyeket az Akkreditációs Bizottság a két ország követelményrendszerének összehasonlítása alapján szükségesnek ítél.</w:t>
      </w:r>
    </w:p>
    <w:p w14:paraId="7434858F" w14:textId="77777777" w:rsidR="00735C54" w:rsidRPr="00945571" w:rsidRDefault="006523DA" w:rsidP="00DE48B0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Akkreditá</w:t>
      </w:r>
      <w:r w:rsidR="00751698" w:rsidRPr="00945571">
        <w:rPr>
          <w:rFonts w:ascii="Arial" w:hAnsi="Arial" w:cs="Arial"/>
          <w:sz w:val="22"/>
          <w:szCs w:val="22"/>
          <w:lang w:val="hu-HU"/>
        </w:rPr>
        <w:t>ciós Bizottság döntése ellen a K</w:t>
      </w:r>
      <w:r w:rsidRPr="00945571">
        <w:rPr>
          <w:rFonts w:ascii="Arial" w:hAnsi="Arial" w:cs="Arial"/>
          <w:sz w:val="22"/>
          <w:szCs w:val="22"/>
          <w:lang w:val="hu-HU"/>
        </w:rPr>
        <w:t>özgyűléshez lehet fellebbezni.</w:t>
      </w:r>
      <w:r w:rsidR="00FF0D72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E9500B" w:rsidRPr="00945571">
        <w:rPr>
          <w:rFonts w:ascii="Arial" w:hAnsi="Arial" w:cs="Arial"/>
          <w:sz w:val="22"/>
          <w:szCs w:val="22"/>
          <w:lang w:val="hu-HU"/>
        </w:rPr>
        <w:t>Azt követően, hogy az aktuárius ezen pont szerint a Magyar Aktuárius Társaság minősített tagjává vált, a korábbi más országban lévő minősített aktuáriusi tagságának megszűnése, vagy változása</w:t>
      </w:r>
      <w:r w:rsidR="0082780A" w:rsidRPr="00945571">
        <w:rPr>
          <w:rFonts w:ascii="Arial" w:hAnsi="Arial" w:cs="Arial"/>
          <w:sz w:val="22"/>
          <w:szCs w:val="22"/>
          <w:lang w:val="hu-HU"/>
        </w:rPr>
        <w:t xml:space="preserve"> önmagában</w:t>
      </w:r>
      <w:r w:rsidR="00E9500B" w:rsidRPr="00945571">
        <w:rPr>
          <w:rFonts w:ascii="Arial" w:hAnsi="Arial" w:cs="Arial"/>
          <w:sz w:val="22"/>
          <w:szCs w:val="22"/>
          <w:lang w:val="hu-HU"/>
        </w:rPr>
        <w:t xml:space="preserve"> nem vonja maga után a Magyar Aktuárius Társaság minősített tagságának megszűnését, vagy változását.</w:t>
      </w:r>
    </w:p>
    <w:p w14:paraId="1DF4AC59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Közgyűlés tiszteletbeli taggá olyan köztiszteletnek örvendő személyt fogadhat, aki jelentős segítséget nyújtott a magyar biztosításügy, speciálisan a magyar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aktuáriusok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számára.</w:t>
      </w:r>
    </w:p>
    <w:p w14:paraId="4E848D4D" w14:textId="4DAE6AF4" w:rsidR="00A31F36" w:rsidRPr="00945571" w:rsidRDefault="004B29A5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lastRenderedPageBreak/>
        <w:t xml:space="preserve">A Közgyűlés </w:t>
      </w:r>
      <w:r w:rsidR="00751698" w:rsidRPr="00945571">
        <w:rPr>
          <w:rFonts w:ascii="Arial" w:hAnsi="Arial" w:cs="Arial"/>
          <w:sz w:val="22"/>
          <w:szCs w:val="22"/>
          <w:lang w:val="hu-HU"/>
        </w:rPr>
        <w:t>p</w:t>
      </w:r>
      <w:r w:rsidR="00A31F36" w:rsidRPr="00945571">
        <w:rPr>
          <w:rFonts w:ascii="Arial" w:hAnsi="Arial" w:cs="Arial"/>
          <w:sz w:val="22"/>
          <w:szCs w:val="22"/>
          <w:lang w:val="hu-HU"/>
        </w:rPr>
        <w:t>ártoló tagg</w:t>
      </w:r>
      <w:r w:rsidRPr="00945571">
        <w:rPr>
          <w:rFonts w:ascii="Arial" w:hAnsi="Arial" w:cs="Arial"/>
          <w:sz w:val="22"/>
          <w:szCs w:val="22"/>
          <w:lang w:val="hu-HU"/>
        </w:rPr>
        <w:t>á nyilváníthat</w:t>
      </w:r>
      <w:r w:rsidR="00A31F36" w:rsidRPr="00945571">
        <w:rPr>
          <w:rFonts w:ascii="Arial" w:hAnsi="Arial" w:cs="Arial"/>
          <w:sz w:val="22"/>
          <w:szCs w:val="22"/>
          <w:lang w:val="hu-HU"/>
        </w:rPr>
        <w:t xml:space="preserve"> olyan természetes vagy jogi személyek</w:t>
      </w:r>
      <w:r w:rsidRPr="00945571">
        <w:rPr>
          <w:rFonts w:ascii="Arial" w:hAnsi="Arial" w:cs="Arial"/>
          <w:sz w:val="22"/>
          <w:szCs w:val="22"/>
          <w:lang w:val="hu-HU"/>
        </w:rPr>
        <w:t>et</w:t>
      </w:r>
      <w:r w:rsidR="00A31F36" w:rsidRPr="00945571">
        <w:rPr>
          <w:rFonts w:ascii="Arial" w:hAnsi="Arial" w:cs="Arial"/>
          <w:sz w:val="22"/>
          <w:szCs w:val="22"/>
          <w:lang w:val="hu-HU"/>
        </w:rPr>
        <w:t>, akik a Társaság törekvéseit anyagilag vagy egyéb módon támogatják.</w:t>
      </w:r>
      <w:r w:rsidR="002C24D0" w:rsidRPr="00945571">
        <w:rPr>
          <w:rFonts w:ascii="Arial" w:hAnsi="Arial" w:cs="Arial"/>
          <w:sz w:val="22"/>
          <w:szCs w:val="22"/>
          <w:lang w:val="hu-HU"/>
        </w:rPr>
        <w:t xml:space="preserve"> A Közgyűlés határozattal a pártoló tagságot határozott, vagy h</w:t>
      </w:r>
      <w:r w:rsidR="00C13347" w:rsidRPr="00945571">
        <w:rPr>
          <w:rFonts w:ascii="Arial" w:hAnsi="Arial" w:cs="Arial"/>
          <w:sz w:val="22"/>
          <w:szCs w:val="22"/>
          <w:lang w:val="hu-HU"/>
        </w:rPr>
        <w:t>atározatlan időre is létrehozhat</w:t>
      </w:r>
      <w:r w:rsidR="002C24D0" w:rsidRPr="00945571">
        <w:rPr>
          <w:rFonts w:ascii="Arial" w:hAnsi="Arial" w:cs="Arial"/>
          <w:sz w:val="22"/>
          <w:szCs w:val="22"/>
          <w:lang w:val="hu-HU"/>
        </w:rPr>
        <w:t>ja.</w:t>
      </w:r>
    </w:p>
    <w:p w14:paraId="4E2D9AF0" w14:textId="77777777" w:rsidR="004B29A5" w:rsidRPr="00945571" w:rsidRDefault="004B29A5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minősített tag </w:t>
      </w:r>
      <w:r w:rsidR="005401F0" w:rsidRPr="00945571">
        <w:rPr>
          <w:rFonts w:ascii="Arial" w:hAnsi="Arial" w:cs="Arial"/>
          <w:sz w:val="22"/>
          <w:szCs w:val="22"/>
          <w:lang w:val="hu-HU"/>
        </w:rPr>
        <w:t xml:space="preserve">elveszítheti a minősített státuszát </w:t>
      </w:r>
      <w:r w:rsidRPr="00945571">
        <w:rPr>
          <w:rFonts w:ascii="Arial" w:hAnsi="Arial" w:cs="Arial"/>
          <w:sz w:val="22"/>
          <w:szCs w:val="22"/>
          <w:lang w:val="hu-HU"/>
        </w:rPr>
        <w:t>tag</w:t>
      </w:r>
      <w:r w:rsidR="005401F0" w:rsidRPr="00945571">
        <w:rPr>
          <w:rFonts w:ascii="Arial" w:hAnsi="Arial" w:cs="Arial"/>
          <w:sz w:val="22"/>
          <w:szCs w:val="22"/>
          <w:lang w:val="hu-HU"/>
        </w:rPr>
        <w:t>sági viszonya megtartása mellett</w:t>
      </w:r>
    </w:p>
    <w:p w14:paraId="469DCC78" w14:textId="77777777" w:rsidR="00C40740" w:rsidRPr="00945571" w:rsidRDefault="00C40740" w:rsidP="00DE48B0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szabad elhatározásból, (</w:t>
      </w:r>
      <w:r w:rsidR="00C13347" w:rsidRPr="00945571">
        <w:rPr>
          <w:rFonts w:ascii="Arial" w:hAnsi="Arial" w:cs="Arial"/>
          <w:sz w:val="22"/>
          <w:szCs w:val="22"/>
          <w:lang w:val="hu-HU"/>
        </w:rPr>
        <w:t>az ilyen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szándék</w:t>
      </w:r>
      <w:r w:rsidR="00C13347" w:rsidRPr="00945571">
        <w:rPr>
          <w:rFonts w:ascii="Arial" w:hAnsi="Arial" w:cs="Arial"/>
          <w:sz w:val="22"/>
          <w:szCs w:val="22"/>
          <w:lang w:val="hu-HU"/>
        </w:rPr>
        <w:t>á</w:t>
      </w:r>
      <w:r w:rsidRPr="00945571">
        <w:rPr>
          <w:rFonts w:ascii="Arial" w:hAnsi="Arial" w:cs="Arial"/>
          <w:sz w:val="22"/>
          <w:szCs w:val="22"/>
          <w:lang w:val="hu-HU"/>
        </w:rPr>
        <w:t>t írásban kell közölni</w:t>
      </w:r>
      <w:r w:rsidR="00C13347" w:rsidRPr="00945571">
        <w:rPr>
          <w:rFonts w:ascii="Arial" w:hAnsi="Arial" w:cs="Arial"/>
          <w:sz w:val="22"/>
          <w:szCs w:val="22"/>
          <w:lang w:val="hu-HU"/>
        </w:rPr>
        <w:t>e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 </w:t>
      </w:r>
      <w:r w:rsidR="00C13347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</w:t>
      </w:r>
      <w:r w:rsidR="00751698" w:rsidRPr="00945571">
        <w:rPr>
          <w:rFonts w:ascii="Arial" w:hAnsi="Arial" w:cs="Arial"/>
          <w:sz w:val="22"/>
          <w:szCs w:val="22"/>
          <w:lang w:val="hu-HU"/>
        </w:rPr>
        <w:t>felé</w:t>
      </w:r>
      <w:r w:rsidRPr="00945571">
        <w:rPr>
          <w:rFonts w:ascii="Arial" w:hAnsi="Arial" w:cs="Arial"/>
          <w:sz w:val="22"/>
          <w:szCs w:val="22"/>
          <w:lang w:val="hu-HU"/>
        </w:rPr>
        <w:t>)</w:t>
      </w:r>
      <w:r w:rsidR="00751698" w:rsidRPr="00945571">
        <w:rPr>
          <w:rFonts w:ascii="Arial" w:hAnsi="Arial" w:cs="Arial"/>
          <w:sz w:val="22"/>
          <w:szCs w:val="22"/>
          <w:lang w:val="hu-HU"/>
        </w:rPr>
        <w:t>, vagy</w:t>
      </w:r>
    </w:p>
    <w:p w14:paraId="2EB9E4EC" w14:textId="77777777" w:rsidR="00C40740" w:rsidRPr="00945571" w:rsidRDefault="00C40740" w:rsidP="0080053D">
      <w:pPr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ha a minősített tagokra vonatkozó kötelezettségeket nem teljesíti.</w:t>
      </w:r>
    </w:p>
    <w:p w14:paraId="2C8FF698" w14:textId="77777777" w:rsidR="00A31F36" w:rsidRPr="00945571" w:rsidRDefault="00A31F36" w:rsidP="00DE48B0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</w:t>
      </w:r>
      <w:r w:rsidR="00C40740" w:rsidRPr="00945571">
        <w:rPr>
          <w:rFonts w:ascii="Arial" w:hAnsi="Arial" w:cs="Arial"/>
          <w:sz w:val="22"/>
          <w:szCs w:val="22"/>
          <w:lang w:val="hu-HU"/>
        </w:rPr>
        <w:t xml:space="preserve">tagjelöltjeinek, </w:t>
      </w:r>
      <w:r w:rsidRPr="00945571">
        <w:rPr>
          <w:rFonts w:ascii="Arial" w:hAnsi="Arial" w:cs="Arial"/>
          <w:sz w:val="22"/>
          <w:szCs w:val="22"/>
          <w:lang w:val="hu-HU"/>
        </w:rPr>
        <w:t>tagjainak</w:t>
      </w:r>
      <w:r w:rsidR="007B7A10" w:rsidRPr="00945571">
        <w:rPr>
          <w:rFonts w:ascii="Arial" w:hAnsi="Arial" w:cs="Arial"/>
          <w:sz w:val="22"/>
          <w:szCs w:val="22"/>
          <w:lang w:val="hu-HU"/>
        </w:rPr>
        <w:t>, tiszteletbeli tagjainak, pártoló tagjainak</w:t>
      </w:r>
      <w:r w:rsidR="00C40740" w:rsidRPr="00945571">
        <w:rPr>
          <w:rFonts w:ascii="Arial" w:hAnsi="Arial" w:cs="Arial"/>
          <w:sz w:val="22"/>
          <w:szCs w:val="22"/>
          <w:lang w:val="hu-HU"/>
        </w:rPr>
        <w:t xml:space="preserve"> a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tagsági viszonya megszűnhet</w:t>
      </w:r>
    </w:p>
    <w:p w14:paraId="29F3FC49" w14:textId="3749DF85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szabad elhatározásból kilépéssel (a kilépési szándékot írásban kell közölni a </w:t>
      </w:r>
      <w:r w:rsidR="00D821FA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 bármelyik tagjával</w:t>
      </w:r>
      <w:r w:rsidR="0080053D" w:rsidRPr="00945571">
        <w:rPr>
          <w:rFonts w:ascii="Arial" w:hAnsi="Arial" w:cs="Arial"/>
          <w:sz w:val="22"/>
          <w:szCs w:val="22"/>
          <w:lang w:val="hu-HU"/>
        </w:rPr>
        <w:t>, a tagsági viszony a kilépésről szóló nyilatkozat Társaság általi átvételének napján szűnik meg</w:t>
      </w:r>
      <w:r w:rsidRPr="00945571">
        <w:rPr>
          <w:rFonts w:ascii="Arial" w:hAnsi="Arial" w:cs="Arial"/>
          <w:sz w:val="22"/>
          <w:szCs w:val="22"/>
          <w:lang w:val="hu-HU"/>
        </w:rPr>
        <w:t>),</w:t>
      </w:r>
    </w:p>
    <w:p w14:paraId="102258E9" w14:textId="2810B2BB" w:rsidR="00D93916" w:rsidRPr="00945571" w:rsidRDefault="00795AB4" w:rsidP="00795AB4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tagsági viszony Társaság általi felmondásával</w:t>
      </w:r>
      <w:r w:rsidR="00D93916" w:rsidRPr="0094557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10B994B3" w14:textId="2CEA3C7B" w:rsidR="00795AB4" w:rsidRPr="00945571" w:rsidRDefault="00795AB4" w:rsidP="00D93916">
      <w:pPr>
        <w:numPr>
          <w:ilvl w:val="2"/>
          <w:numId w:val="1"/>
        </w:numPr>
        <w:tabs>
          <w:tab w:val="clear" w:pos="1494"/>
          <w:tab w:val="num" w:pos="1701"/>
        </w:tabs>
        <w:spacing w:line="240" w:lineRule="atLeast"/>
        <w:ind w:left="1701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8F07D9" w:rsidRPr="00945571">
        <w:rPr>
          <w:rFonts w:ascii="Arial" w:hAnsi="Arial" w:cs="Arial"/>
          <w:sz w:val="22"/>
          <w:szCs w:val="22"/>
          <w:lang w:val="hu-HU"/>
        </w:rPr>
        <w:t>tagjelölti illetve a tagsági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viszony</w:t>
      </w:r>
      <w:r w:rsidR="00942DF8" w:rsidRPr="00945571">
        <w:rPr>
          <w:rFonts w:ascii="Arial" w:hAnsi="Arial" w:cs="Arial"/>
          <w:sz w:val="22"/>
          <w:szCs w:val="22"/>
          <w:lang w:val="hu-HU"/>
        </w:rPr>
        <w:t xml:space="preserve"> A</w:t>
      </w:r>
      <w:r w:rsidR="00D93916" w:rsidRPr="00945571">
        <w:rPr>
          <w:rFonts w:ascii="Arial" w:hAnsi="Arial" w:cs="Arial"/>
          <w:sz w:val="22"/>
          <w:szCs w:val="22"/>
          <w:lang w:val="hu-HU"/>
        </w:rPr>
        <w:t>lapszabályban megfogalmazott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19216D">
        <w:rPr>
          <w:rFonts w:ascii="Arial" w:hAnsi="Arial" w:cs="Arial"/>
          <w:sz w:val="22"/>
          <w:szCs w:val="22"/>
          <w:lang w:val="hu-HU"/>
        </w:rPr>
        <w:t xml:space="preserve">rá vonatkozó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feltételeinek való nem megfelelés esetén </w:t>
      </w:r>
      <w:r w:rsidRPr="00945571">
        <w:rPr>
          <w:rFonts w:ascii="Arial" w:hAnsi="Arial"/>
          <w:sz w:val="22"/>
          <w:lang w:val="hu-HU"/>
        </w:rPr>
        <w:t xml:space="preserve">a Közgyűlés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döntésével </w:t>
      </w:r>
      <w:r w:rsidR="008F07D9" w:rsidRPr="00945571">
        <w:rPr>
          <w:rFonts w:ascii="Arial" w:hAnsi="Arial" w:cs="Arial"/>
          <w:sz w:val="22"/>
          <w:szCs w:val="22"/>
          <w:lang w:val="hu-HU"/>
        </w:rPr>
        <w:t>a tagsági viszon</w:t>
      </w:r>
      <w:r w:rsidR="00D93916" w:rsidRPr="00945571">
        <w:rPr>
          <w:rFonts w:ascii="Arial" w:hAnsi="Arial" w:cs="Arial"/>
          <w:sz w:val="22"/>
          <w:szCs w:val="22"/>
          <w:lang w:val="hu-HU"/>
        </w:rPr>
        <w:t>y</w:t>
      </w:r>
      <w:r w:rsidR="008F07D9" w:rsidRPr="00945571">
        <w:rPr>
          <w:rFonts w:ascii="Arial" w:hAnsi="Arial" w:cs="Arial"/>
          <w:sz w:val="22"/>
          <w:szCs w:val="22"/>
          <w:lang w:val="hu-HU"/>
        </w:rPr>
        <w:t xml:space="preserve">t </w:t>
      </w:r>
      <w:r w:rsidRPr="00945571">
        <w:rPr>
          <w:rFonts w:ascii="Arial" w:hAnsi="Arial" w:cs="Arial"/>
          <w:sz w:val="22"/>
          <w:szCs w:val="22"/>
          <w:lang w:val="hu-HU"/>
        </w:rPr>
        <w:t>harmincnapos határidővel írásban</w:t>
      </w:r>
      <w:r w:rsidR="008F07D9" w:rsidRPr="00945571">
        <w:rPr>
          <w:rFonts w:ascii="Arial" w:hAnsi="Arial" w:cs="Arial"/>
          <w:sz w:val="22"/>
          <w:szCs w:val="22"/>
          <w:lang w:val="hu-HU"/>
        </w:rPr>
        <w:t xml:space="preserve"> felmondhatja</w:t>
      </w:r>
      <w:r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3A8A5764" w14:textId="77777777" w:rsidR="00D93916" w:rsidRPr="00945571" w:rsidRDefault="00D93916" w:rsidP="00D93916">
      <w:pPr>
        <w:numPr>
          <w:ilvl w:val="2"/>
          <w:numId w:val="1"/>
        </w:numPr>
        <w:tabs>
          <w:tab w:val="clear" w:pos="1494"/>
        </w:tabs>
        <w:spacing w:line="240" w:lineRule="atLeast"/>
        <w:ind w:left="1701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közgyűlési határozattal a tiszteletbeli vagy pártoló tagsági viszony harmincnapos határidővel írásban felmondható,</w:t>
      </w:r>
    </w:p>
    <w:p w14:paraId="6847724A" w14:textId="77777777" w:rsidR="00A0396B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kizárással</w:t>
      </w:r>
      <w:r w:rsidR="008D1521" w:rsidRPr="00945571">
        <w:rPr>
          <w:rFonts w:ascii="Arial" w:hAnsi="Arial" w:cs="Arial"/>
          <w:sz w:val="22"/>
          <w:szCs w:val="22"/>
          <w:lang w:val="hu-HU"/>
        </w:rPr>
        <w:t>, miszerint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 Közgyűlés </w:t>
      </w:r>
      <w:r w:rsidR="00962619" w:rsidRPr="00945571">
        <w:rPr>
          <w:rFonts w:ascii="Arial" w:hAnsi="Arial" w:cs="Arial"/>
          <w:sz w:val="22"/>
          <w:szCs w:val="22"/>
          <w:lang w:val="hu-HU"/>
        </w:rPr>
        <w:t xml:space="preserve">határozattal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kizárhatja azt a </w:t>
      </w:r>
      <w:r w:rsidR="00C40740" w:rsidRPr="00945571">
        <w:rPr>
          <w:rFonts w:ascii="Arial" w:hAnsi="Arial" w:cs="Arial"/>
          <w:sz w:val="22"/>
          <w:szCs w:val="22"/>
          <w:lang w:val="hu-HU"/>
        </w:rPr>
        <w:t xml:space="preserve">tagjelöltet,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tagot, </w:t>
      </w:r>
    </w:p>
    <w:p w14:paraId="17F86E5B" w14:textId="77777777" w:rsidR="00A0396B" w:rsidRPr="00945571" w:rsidRDefault="00A31F36" w:rsidP="008F07D9">
      <w:pPr>
        <w:numPr>
          <w:ilvl w:val="3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aki kötelezettségét tartósan, vagy felhívás ellenére sem teljesíti, </w:t>
      </w:r>
    </w:p>
    <w:p w14:paraId="30AE5AFF" w14:textId="77777777" w:rsidR="00A0396B" w:rsidRPr="00945571" w:rsidRDefault="00A31F36" w:rsidP="008F07D9">
      <w:pPr>
        <w:numPr>
          <w:ilvl w:val="3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illetőleg</w:t>
      </w:r>
      <w:r w:rsidR="001569F4" w:rsidRPr="00945571">
        <w:rPr>
          <w:rFonts w:ascii="Arial" w:hAnsi="Arial" w:cs="Arial"/>
          <w:sz w:val="22"/>
          <w:szCs w:val="22"/>
          <w:lang w:val="hu-HU"/>
        </w:rPr>
        <w:t xml:space="preserve"> megsérti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2BE5BC7C" w14:textId="7B99DE7E" w:rsidR="00962619" w:rsidRPr="00945571" w:rsidRDefault="00A31F36" w:rsidP="008F07D9">
      <w:pPr>
        <w:pStyle w:val="Listaszerbekezds"/>
        <w:numPr>
          <w:ilvl w:val="2"/>
          <w:numId w:val="1"/>
        </w:numPr>
        <w:tabs>
          <w:tab w:val="clear" w:pos="1494"/>
          <w:tab w:val="num" w:pos="1985"/>
        </w:tabs>
        <w:spacing w:line="240" w:lineRule="atLeast"/>
        <w:ind w:left="1985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Alapszabály </w:t>
      </w:r>
      <w:r w:rsidR="0019216D">
        <w:rPr>
          <w:rFonts w:ascii="Arial" w:hAnsi="Arial" w:cs="Arial"/>
          <w:sz w:val="22"/>
          <w:szCs w:val="22"/>
          <w:lang w:val="hu-HU"/>
        </w:rPr>
        <w:t xml:space="preserve">rá vonatkozó </w:t>
      </w:r>
      <w:r w:rsidRPr="00945571">
        <w:rPr>
          <w:rFonts w:ascii="Arial" w:hAnsi="Arial" w:cs="Arial"/>
          <w:sz w:val="22"/>
          <w:szCs w:val="22"/>
          <w:lang w:val="hu-HU"/>
        </w:rPr>
        <w:t>rendelkezéseit</w:t>
      </w:r>
      <w:r w:rsidR="00A0396B" w:rsidRPr="00945571">
        <w:rPr>
          <w:rFonts w:ascii="Arial" w:hAnsi="Arial" w:cs="Arial"/>
          <w:sz w:val="22"/>
          <w:szCs w:val="22"/>
          <w:lang w:val="hu-HU"/>
        </w:rPr>
        <w:t>,</w:t>
      </w:r>
      <w:r w:rsidR="001569F4" w:rsidRPr="00945571">
        <w:rPr>
          <w:rFonts w:ascii="Arial" w:hAnsi="Arial" w:cs="Arial"/>
          <w:sz w:val="22"/>
          <w:szCs w:val="22"/>
          <w:lang w:val="hu-HU"/>
        </w:rPr>
        <w:t xml:space="preserve"> vagy</w:t>
      </w:r>
      <w:r w:rsidR="00A0396B" w:rsidRPr="0094557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277C9E57" w14:textId="170C74CF" w:rsidR="00962619" w:rsidRPr="00945571" w:rsidRDefault="001569F4" w:rsidP="008F07D9">
      <w:pPr>
        <w:pStyle w:val="Listaszerbekezds"/>
        <w:numPr>
          <w:ilvl w:val="2"/>
          <w:numId w:val="1"/>
        </w:numPr>
        <w:tabs>
          <w:tab w:val="clear" w:pos="1494"/>
          <w:tab w:val="num" w:pos="1985"/>
        </w:tabs>
        <w:spacing w:line="240" w:lineRule="atLeast"/>
        <w:ind w:left="1985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</w:t>
      </w:r>
      <w:r w:rsidR="00A0396B" w:rsidRPr="00945571">
        <w:rPr>
          <w:rFonts w:ascii="Arial" w:hAnsi="Arial" w:cs="Arial"/>
          <w:sz w:val="22"/>
          <w:szCs w:val="22"/>
          <w:lang w:val="hu-HU"/>
        </w:rPr>
        <w:t xml:space="preserve">egyesületi szabályzásról szóló egyesületi tagságra vonatkozó </w:t>
      </w:r>
      <w:r w:rsidR="0019216D">
        <w:rPr>
          <w:rFonts w:ascii="Arial" w:hAnsi="Arial" w:cs="Arial"/>
          <w:sz w:val="22"/>
          <w:szCs w:val="22"/>
          <w:lang w:val="hu-HU"/>
        </w:rPr>
        <w:t>általa betartandó</w:t>
      </w:r>
      <w:r w:rsidR="0019216D" w:rsidRPr="008F07D9">
        <w:rPr>
          <w:rFonts w:ascii="Arial" w:hAnsi="Arial" w:cs="Arial"/>
          <w:sz w:val="22"/>
          <w:szCs w:val="22"/>
          <w:lang w:val="hu-HU"/>
        </w:rPr>
        <w:t xml:space="preserve"> </w:t>
      </w:r>
      <w:r w:rsidR="00A0396B" w:rsidRPr="00945571">
        <w:rPr>
          <w:rFonts w:ascii="Arial" w:hAnsi="Arial" w:cs="Arial"/>
          <w:sz w:val="22"/>
          <w:szCs w:val="22"/>
          <w:lang w:val="hu-HU"/>
        </w:rPr>
        <w:t xml:space="preserve">jogszabályt, </w:t>
      </w:r>
    </w:p>
    <w:p w14:paraId="72D33968" w14:textId="23A5795E" w:rsidR="008D1521" w:rsidRPr="00945571" w:rsidRDefault="001569F4" w:rsidP="00A9593D">
      <w:pPr>
        <w:pStyle w:val="Listaszerbekezds"/>
        <w:numPr>
          <w:ilvl w:val="2"/>
          <w:numId w:val="1"/>
        </w:numPr>
        <w:tabs>
          <w:tab w:val="clear" w:pos="1494"/>
          <w:tab w:val="num" w:pos="1985"/>
        </w:tabs>
        <w:spacing w:line="240" w:lineRule="atLeast"/>
        <w:ind w:left="1701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aki </w:t>
      </w:r>
      <w:r w:rsidR="00A0396B" w:rsidRPr="00945571">
        <w:rPr>
          <w:rFonts w:ascii="Arial" w:hAnsi="Arial" w:cs="Arial"/>
          <w:sz w:val="22"/>
          <w:szCs w:val="22"/>
          <w:lang w:val="hu-HU"/>
        </w:rPr>
        <w:t>valamelyik közgyűlési határozatot</w:t>
      </w:r>
      <w:r w:rsidR="00A31F36" w:rsidRPr="00945571">
        <w:rPr>
          <w:rFonts w:ascii="Arial" w:hAnsi="Arial"/>
          <w:sz w:val="22"/>
          <w:lang w:val="hu-HU"/>
        </w:rPr>
        <w:t xml:space="preserve"> súlyosan</w:t>
      </w:r>
      <w:r w:rsidR="00D821FA" w:rsidRPr="00945571">
        <w:rPr>
          <w:rFonts w:ascii="Arial" w:hAnsi="Arial"/>
          <w:sz w:val="22"/>
          <w:lang w:val="hu-HU"/>
        </w:rPr>
        <w:t xml:space="preserve"> </w:t>
      </w:r>
      <w:r w:rsidR="00D821FA" w:rsidRPr="00945571">
        <w:rPr>
          <w:rFonts w:ascii="Arial" w:hAnsi="Arial" w:cs="Arial"/>
          <w:sz w:val="22"/>
          <w:szCs w:val="22"/>
          <w:lang w:val="hu-HU"/>
        </w:rPr>
        <w:t>vagy ismételten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megsérti</w:t>
      </w:r>
      <w:r w:rsidR="008D1521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2C4E47C3" w14:textId="53E9E930" w:rsidR="001569F4" w:rsidRPr="00945571" w:rsidRDefault="001569F4" w:rsidP="00A9593D">
      <w:pPr>
        <w:pStyle w:val="Listaszerbekezds"/>
        <w:numPr>
          <w:ilvl w:val="3"/>
          <w:numId w:val="1"/>
        </w:numPr>
        <w:spacing w:line="240" w:lineRule="atLeast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akivel szemben </w:t>
      </w:r>
      <w:r w:rsidRPr="00945571">
        <w:rPr>
          <w:rFonts w:ascii="Arial" w:hAnsi="Arial"/>
          <w:sz w:val="22"/>
          <w:lang w:val="hu-HU"/>
        </w:rPr>
        <w:t xml:space="preserve">etikai büntetésként </w:t>
      </w:r>
      <w:r w:rsidRPr="00945571">
        <w:rPr>
          <w:rFonts w:ascii="Arial" w:hAnsi="Arial" w:cs="Arial"/>
          <w:sz w:val="22"/>
          <w:szCs w:val="22"/>
          <w:lang w:val="hu-HU"/>
        </w:rPr>
        <w:t>kezdeményeztek kizárás</w:t>
      </w:r>
      <w:r w:rsidR="00F2698F">
        <w:rPr>
          <w:rFonts w:ascii="Arial" w:hAnsi="Arial" w:cs="Arial"/>
          <w:sz w:val="22"/>
          <w:szCs w:val="22"/>
          <w:lang w:val="hu-HU"/>
        </w:rPr>
        <w:t>i eljárás indítását</w:t>
      </w:r>
      <w:r w:rsidRPr="00945571">
        <w:rPr>
          <w:rFonts w:ascii="Arial" w:hAnsi="Arial"/>
          <w:sz w:val="22"/>
          <w:lang w:val="hu-HU"/>
        </w:rPr>
        <w:t>,</w:t>
      </w:r>
    </w:p>
    <w:p w14:paraId="5223DCC7" w14:textId="5C025147" w:rsidR="003D7975" w:rsidRPr="00945571" w:rsidRDefault="00D821FA" w:rsidP="00A97F76">
      <w:pPr>
        <w:pStyle w:val="Listaszerbekezds"/>
        <w:numPr>
          <w:ilvl w:val="3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valamint </w:t>
      </w:r>
      <w:r w:rsidR="001569F4" w:rsidRPr="00945571">
        <w:rPr>
          <w:rFonts w:ascii="Arial" w:hAnsi="Arial" w:cs="Arial"/>
          <w:sz w:val="22"/>
          <w:szCs w:val="22"/>
          <w:lang w:val="hu-HU"/>
        </w:rPr>
        <w:t xml:space="preserve">azt, aki </w:t>
      </w:r>
      <w:r w:rsidR="003A771E" w:rsidRPr="00945571">
        <w:rPr>
          <w:rFonts w:ascii="Arial" w:hAnsi="Arial" w:cs="Arial"/>
          <w:sz w:val="22"/>
          <w:szCs w:val="22"/>
          <w:lang w:val="hu-HU"/>
        </w:rPr>
        <w:t>a tagdíjat az esedékes naptári év december 31-ig nem fizeti m</w:t>
      </w:r>
      <w:r w:rsidR="002069BE" w:rsidRPr="00945571">
        <w:rPr>
          <w:rFonts w:ascii="Arial" w:hAnsi="Arial" w:cs="Arial"/>
          <w:sz w:val="22"/>
          <w:szCs w:val="22"/>
          <w:lang w:val="hu-HU"/>
        </w:rPr>
        <w:t>eg</w:t>
      </w:r>
      <w:r w:rsidR="003A771E" w:rsidRPr="00945571">
        <w:rPr>
          <w:rFonts w:ascii="Arial" w:hAnsi="Arial" w:cs="Arial"/>
          <w:sz w:val="22"/>
          <w:szCs w:val="22"/>
          <w:lang w:val="hu-HU"/>
        </w:rPr>
        <w:t xml:space="preserve">, </w:t>
      </w:r>
    </w:p>
    <w:p w14:paraId="44D9AF6F" w14:textId="77777777" w:rsidR="00A31F36" w:rsidRPr="00945571" w:rsidRDefault="001121BA" w:rsidP="00A97F76">
      <w:pPr>
        <w:pStyle w:val="Listaszerbekezds"/>
        <w:numPr>
          <w:ilvl w:val="3"/>
          <w:numId w:val="1"/>
        </w:numPr>
        <w:spacing w:line="240" w:lineRule="atLeast"/>
        <w:jc w:val="both"/>
        <w:rPr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továbbá </w:t>
      </w:r>
      <w:r w:rsidR="008C7AD1" w:rsidRPr="00945571">
        <w:rPr>
          <w:rFonts w:ascii="Arial" w:hAnsi="Arial" w:cs="Arial"/>
          <w:sz w:val="22"/>
          <w:szCs w:val="22"/>
          <w:lang w:val="hu-HU"/>
        </w:rPr>
        <w:t>a Közgyűlés kizárhat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tiszteletbeli vagy pártoló tagot</w:t>
      </w:r>
      <w:r w:rsidR="008C7AD1" w:rsidRPr="00945571">
        <w:rPr>
          <w:rFonts w:ascii="Arial" w:hAnsi="Arial" w:cs="Arial"/>
          <w:sz w:val="22"/>
          <w:szCs w:val="22"/>
          <w:lang w:val="hu-HU"/>
        </w:rPr>
        <w:t xml:space="preserve"> is</w:t>
      </w:r>
      <w:r w:rsidR="00A31F36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6E2C19CD" w14:textId="77777777" w:rsidR="00D5591C" w:rsidRPr="00945571" w:rsidRDefault="00A31F36" w:rsidP="00DE48B0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7B7A10" w:rsidRPr="00945571">
        <w:rPr>
          <w:rFonts w:ascii="Arial" w:hAnsi="Arial" w:cs="Arial"/>
          <w:sz w:val="22"/>
          <w:szCs w:val="22"/>
          <w:lang w:val="hu-HU"/>
        </w:rPr>
        <w:t xml:space="preserve">tagjelölt, </w:t>
      </w:r>
      <w:r w:rsidRPr="00945571">
        <w:rPr>
          <w:rFonts w:ascii="Arial" w:hAnsi="Arial" w:cs="Arial"/>
          <w:sz w:val="22"/>
          <w:szCs w:val="22"/>
          <w:lang w:val="hu-HU"/>
        </w:rPr>
        <w:t>tag</w:t>
      </w:r>
      <w:r w:rsidR="007B7A10" w:rsidRPr="00945571">
        <w:rPr>
          <w:rFonts w:ascii="Arial" w:hAnsi="Arial" w:cs="Arial"/>
          <w:sz w:val="22"/>
          <w:szCs w:val="22"/>
          <w:lang w:val="hu-HU"/>
        </w:rPr>
        <w:t>, minősített tag, tiszteletbeli tag, pártoló</w:t>
      </w:r>
      <w:r w:rsidR="007B7A10" w:rsidRPr="00945571">
        <w:rPr>
          <w:rFonts w:ascii="Arial" w:hAnsi="Arial"/>
          <w:sz w:val="22"/>
          <w:lang w:val="hu-HU"/>
        </w:rPr>
        <w:t xml:space="preserve"> </w:t>
      </w:r>
      <w:r w:rsidRPr="00945571">
        <w:rPr>
          <w:rFonts w:ascii="Arial" w:hAnsi="Arial"/>
          <w:sz w:val="22"/>
          <w:lang w:val="hu-HU"/>
        </w:rPr>
        <w:t>tag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halálával</w:t>
      </w:r>
      <w:r w:rsidR="00D5591C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2CE6BD91" w14:textId="77777777" w:rsidR="0005237C" w:rsidRPr="00945571" w:rsidRDefault="0005237C" w:rsidP="00DE48B0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határozott időre szóló pártoló tagsági viszony lejáratával,</w:t>
      </w:r>
    </w:p>
    <w:p w14:paraId="2B033353" w14:textId="77777777" w:rsidR="0009695F" w:rsidRPr="00945571" w:rsidRDefault="001121BA" w:rsidP="0009695F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pártoló tag jogi személyiségének</w:t>
      </w:r>
      <w:r w:rsidR="00DE48B0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9695F" w:rsidRPr="00945571">
        <w:rPr>
          <w:rFonts w:ascii="Arial" w:hAnsi="Arial" w:cs="Arial"/>
          <w:sz w:val="22"/>
          <w:szCs w:val="22"/>
          <w:lang w:val="hu-HU"/>
        </w:rPr>
        <w:t>megszűnésével</w:t>
      </w:r>
      <w:r w:rsidR="0005237C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34D4D437" w14:textId="77777777" w:rsidR="00A31F36" w:rsidRPr="00945571" w:rsidRDefault="00D5591C" w:rsidP="00A31F36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jogutód nélküli</w:t>
      </w:r>
      <w:r w:rsidRPr="00945571">
        <w:rPr>
          <w:rFonts w:ascii="Arial" w:hAnsi="Arial"/>
          <w:sz w:val="22"/>
          <w:lang w:val="hu-HU"/>
        </w:rPr>
        <w:t xml:space="preserve"> megszűnésével</w:t>
      </w:r>
      <w:r w:rsidR="00A31F36" w:rsidRPr="00945571">
        <w:rPr>
          <w:rFonts w:ascii="Arial" w:hAnsi="Arial"/>
          <w:sz w:val="22"/>
          <w:lang w:val="hu-HU"/>
        </w:rPr>
        <w:t>.</w:t>
      </w:r>
    </w:p>
    <w:p w14:paraId="63DE0C62" w14:textId="2B451002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valamennyi tagja </w:t>
      </w:r>
      <w:r w:rsidR="00CD6321">
        <w:rPr>
          <w:rFonts w:ascii="Arial" w:hAnsi="Arial" w:cs="Arial"/>
          <w:sz w:val="22"/>
          <w:szCs w:val="22"/>
          <w:lang w:val="hu-HU"/>
        </w:rPr>
        <w:t xml:space="preserve">– a tiszteletbeli és pártoló tagok kivételével – </w:t>
      </w:r>
      <w:r w:rsidRPr="00945571">
        <w:rPr>
          <w:rFonts w:ascii="Arial" w:hAnsi="Arial" w:cs="Arial"/>
          <w:sz w:val="22"/>
          <w:szCs w:val="22"/>
          <w:lang w:val="hu-HU"/>
        </w:rPr>
        <w:t>etikai eljárás alá vonható. Az elsőfokú etikai határozat ellen fellebbezésnek van helye.</w:t>
      </w:r>
      <w:r w:rsidR="0001506B" w:rsidRPr="00945571">
        <w:rPr>
          <w:rFonts w:ascii="Arial" w:hAnsi="Arial" w:cs="Arial"/>
          <w:sz w:val="22"/>
          <w:szCs w:val="22"/>
          <w:lang w:val="hu-HU"/>
        </w:rPr>
        <w:t xml:space="preserve"> Fellebbezni a</w:t>
      </w:r>
      <w:r w:rsidR="001B68CC" w:rsidRPr="00945571">
        <w:rPr>
          <w:rFonts w:ascii="Arial" w:hAnsi="Arial" w:cs="Arial"/>
          <w:sz w:val="22"/>
          <w:szCs w:val="22"/>
          <w:lang w:val="hu-HU"/>
        </w:rPr>
        <w:t>z</w:t>
      </w:r>
      <w:r w:rsidR="0001506B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1B68CC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="0001506B" w:rsidRPr="00945571">
        <w:rPr>
          <w:rFonts w:ascii="Arial" w:hAnsi="Arial" w:cs="Arial"/>
          <w:sz w:val="22"/>
          <w:szCs w:val="22"/>
          <w:lang w:val="hu-HU"/>
        </w:rPr>
        <w:t xml:space="preserve"> felé lehet, </w:t>
      </w:r>
      <w:r w:rsidR="001B68CC" w:rsidRPr="00945571">
        <w:rPr>
          <w:rFonts w:ascii="Arial" w:hAnsi="Arial" w:cs="Arial"/>
          <w:sz w:val="22"/>
          <w:szCs w:val="22"/>
          <w:lang w:val="hu-HU"/>
        </w:rPr>
        <w:t>aki kikérve a Vezet</w:t>
      </w:r>
      <w:r w:rsidR="0080053D" w:rsidRPr="00945571">
        <w:rPr>
          <w:rFonts w:ascii="Arial" w:hAnsi="Arial" w:cs="Arial"/>
          <w:sz w:val="22"/>
          <w:szCs w:val="22"/>
          <w:lang w:val="hu-HU"/>
        </w:rPr>
        <w:t>ő</w:t>
      </w:r>
      <w:r w:rsidR="001B68CC" w:rsidRPr="00945571">
        <w:rPr>
          <w:rFonts w:ascii="Arial" w:hAnsi="Arial" w:cs="Arial"/>
          <w:sz w:val="22"/>
          <w:szCs w:val="22"/>
          <w:lang w:val="hu-HU"/>
        </w:rPr>
        <w:t>ség véleményét</w:t>
      </w:r>
      <w:r w:rsidR="0001506B" w:rsidRPr="00945571">
        <w:rPr>
          <w:rFonts w:ascii="Arial" w:hAnsi="Arial" w:cs="Arial"/>
          <w:sz w:val="22"/>
          <w:szCs w:val="22"/>
          <w:lang w:val="hu-HU"/>
        </w:rPr>
        <w:t xml:space="preserve"> másodfokon etikai határozatot hoz.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 másodfokú etikai határozat a tagra nézve kötelező.</w:t>
      </w:r>
    </w:p>
    <w:p w14:paraId="588DF39A" w14:textId="56609D72" w:rsidR="00C80941" w:rsidRPr="00945571" w:rsidRDefault="0061050D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</w:t>
      </w:r>
      <w:r w:rsidR="005978A6">
        <w:rPr>
          <w:rFonts w:ascii="Arial" w:hAnsi="Arial" w:cs="Arial"/>
          <w:sz w:val="22"/>
          <w:szCs w:val="22"/>
          <w:lang w:val="hu-HU"/>
        </w:rPr>
        <w:t>z</w:t>
      </w:r>
      <w:r w:rsidR="00C8094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5978A6">
        <w:rPr>
          <w:rFonts w:ascii="Arial" w:hAnsi="Arial" w:cs="Arial"/>
          <w:sz w:val="22"/>
          <w:szCs w:val="22"/>
          <w:lang w:val="hu-HU"/>
        </w:rPr>
        <w:t>Ügy</w:t>
      </w:r>
      <w:r w:rsidR="006114BA">
        <w:rPr>
          <w:rFonts w:ascii="Arial" w:hAnsi="Arial" w:cs="Arial"/>
          <w:sz w:val="22"/>
          <w:szCs w:val="22"/>
          <w:lang w:val="hu-HU"/>
        </w:rPr>
        <w:t>v</w:t>
      </w:r>
      <w:r w:rsidR="005978A6" w:rsidRPr="00945571">
        <w:rPr>
          <w:rFonts w:ascii="Arial" w:hAnsi="Arial" w:cs="Arial"/>
          <w:sz w:val="22"/>
          <w:szCs w:val="22"/>
          <w:lang w:val="hu-HU"/>
        </w:rPr>
        <w:t xml:space="preserve">ezető </w:t>
      </w:r>
      <w:r w:rsidR="00C80941" w:rsidRPr="00945571">
        <w:rPr>
          <w:rFonts w:ascii="Arial" w:hAnsi="Arial" w:cs="Arial"/>
          <w:sz w:val="22"/>
          <w:szCs w:val="22"/>
          <w:lang w:val="hu-HU"/>
        </w:rPr>
        <w:t>k</w:t>
      </w:r>
      <w:r w:rsidR="00D5591C" w:rsidRPr="00945571">
        <w:rPr>
          <w:rFonts w:ascii="Arial" w:hAnsi="Arial" w:cs="Arial"/>
          <w:sz w:val="22"/>
          <w:szCs w:val="22"/>
          <w:lang w:val="hu-HU"/>
        </w:rPr>
        <w:t>izár</w:t>
      </w:r>
      <w:r w:rsidR="00C80941" w:rsidRPr="00945571">
        <w:rPr>
          <w:rFonts w:ascii="Arial" w:hAnsi="Arial" w:cs="Arial"/>
          <w:sz w:val="22"/>
          <w:szCs w:val="22"/>
          <w:lang w:val="hu-HU"/>
        </w:rPr>
        <w:t>ási eljárást indíthat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a </w:t>
      </w:r>
      <w:r w:rsidR="00C80941" w:rsidRPr="00945571">
        <w:rPr>
          <w:rFonts w:ascii="Arial" w:hAnsi="Arial" w:cs="Arial"/>
          <w:sz w:val="22"/>
          <w:szCs w:val="22"/>
          <w:lang w:val="hu-HU"/>
        </w:rPr>
        <w:t xml:space="preserve">tagjelölt, vagy a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tag</w:t>
      </w:r>
      <w:r w:rsidR="00C80941" w:rsidRPr="00945571">
        <w:rPr>
          <w:rFonts w:ascii="Arial" w:hAnsi="Arial" w:cs="Arial"/>
          <w:sz w:val="22"/>
          <w:szCs w:val="22"/>
          <w:lang w:val="hu-HU"/>
        </w:rPr>
        <w:t xml:space="preserve"> ellen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, ha </w:t>
      </w:r>
      <w:r w:rsidR="00C80941" w:rsidRPr="00945571">
        <w:rPr>
          <w:rFonts w:ascii="Arial" w:hAnsi="Arial" w:cs="Arial"/>
          <w:sz w:val="22"/>
          <w:szCs w:val="22"/>
          <w:lang w:val="hu-HU"/>
        </w:rPr>
        <w:t xml:space="preserve">3.16 pontban meghatározott kizárásra vonatkozó esetek valamelyike fenn áll. </w:t>
      </w:r>
    </w:p>
    <w:p w14:paraId="58C73947" w14:textId="69F278C1" w:rsidR="009776E1" w:rsidRPr="0098145A" w:rsidRDefault="0098145A" w:rsidP="0098145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8145A">
        <w:rPr>
          <w:rFonts w:ascii="Arial" w:hAnsi="Arial" w:cs="Arial"/>
          <w:sz w:val="22"/>
          <w:szCs w:val="22"/>
          <w:lang w:val="hu-HU"/>
        </w:rPr>
        <w:t>A kizárás alá vont tagot a</w:t>
      </w:r>
      <w:r w:rsidR="006114BA">
        <w:rPr>
          <w:rFonts w:ascii="Arial" w:hAnsi="Arial" w:cs="Arial"/>
          <w:sz w:val="22"/>
          <w:szCs w:val="22"/>
          <w:lang w:val="hu-HU"/>
        </w:rPr>
        <w:t>z</w:t>
      </w:r>
      <w:r w:rsidRPr="0098145A">
        <w:rPr>
          <w:rFonts w:ascii="Arial" w:hAnsi="Arial" w:cs="Arial"/>
          <w:sz w:val="22"/>
          <w:szCs w:val="22"/>
          <w:lang w:val="hu-HU"/>
        </w:rPr>
        <w:t xml:space="preserve"> </w:t>
      </w:r>
      <w:r w:rsidR="006114BA">
        <w:rPr>
          <w:rFonts w:ascii="Arial" w:hAnsi="Arial" w:cs="Arial"/>
          <w:sz w:val="22"/>
          <w:szCs w:val="22"/>
          <w:lang w:val="hu-HU"/>
        </w:rPr>
        <w:t>Ügyv</w:t>
      </w:r>
      <w:r w:rsidRPr="0098145A">
        <w:rPr>
          <w:rFonts w:ascii="Arial" w:hAnsi="Arial" w:cs="Arial"/>
          <w:sz w:val="22"/>
          <w:szCs w:val="22"/>
          <w:lang w:val="hu-HU"/>
        </w:rPr>
        <w:t>ezetőnek értesítenie kell a kizárási eljárás megindításáról</w:t>
      </w:r>
      <w:r>
        <w:rPr>
          <w:rFonts w:ascii="Arial" w:hAnsi="Arial" w:cs="Arial"/>
          <w:sz w:val="22"/>
          <w:szCs w:val="22"/>
          <w:lang w:val="hu-HU"/>
        </w:rPr>
        <w:t xml:space="preserve">. </w:t>
      </w:r>
      <w:r w:rsidR="001161B7" w:rsidRPr="0098145A">
        <w:rPr>
          <w:rFonts w:ascii="Arial" w:hAnsi="Arial" w:cs="Arial"/>
          <w:sz w:val="22"/>
          <w:szCs w:val="22"/>
          <w:lang w:val="hu-HU"/>
        </w:rPr>
        <w:t xml:space="preserve">A </w:t>
      </w:r>
      <w:r w:rsidR="004005D6" w:rsidRPr="0098145A">
        <w:rPr>
          <w:rFonts w:ascii="Arial" w:hAnsi="Arial" w:cs="Arial"/>
          <w:sz w:val="22"/>
          <w:szCs w:val="22"/>
          <w:lang w:val="hu-HU"/>
        </w:rPr>
        <w:t xml:space="preserve">kizárási folyamatban </w:t>
      </w:r>
      <w:r w:rsidR="00AC04FD" w:rsidRPr="0098145A">
        <w:rPr>
          <w:rFonts w:ascii="Arial" w:hAnsi="Arial" w:cs="Arial"/>
          <w:sz w:val="22"/>
          <w:szCs w:val="22"/>
          <w:lang w:val="hu-HU"/>
        </w:rPr>
        <w:t xml:space="preserve">a </w:t>
      </w:r>
      <w:r w:rsidR="001161B7" w:rsidRPr="0098145A">
        <w:rPr>
          <w:rFonts w:ascii="Arial" w:hAnsi="Arial" w:cs="Arial"/>
          <w:sz w:val="22"/>
          <w:szCs w:val="22"/>
          <w:lang w:val="hu-HU"/>
        </w:rPr>
        <w:t>kizárási következményekkel járó</w:t>
      </w:r>
      <w:r w:rsidR="00C80941" w:rsidRPr="0098145A">
        <w:rPr>
          <w:rFonts w:ascii="Arial" w:hAnsi="Arial" w:cs="Arial"/>
          <w:sz w:val="22"/>
          <w:szCs w:val="22"/>
          <w:lang w:val="hu-HU"/>
        </w:rPr>
        <w:t xml:space="preserve"> helyzet megszüntet</w:t>
      </w:r>
      <w:r w:rsidR="001161B7" w:rsidRPr="0098145A">
        <w:rPr>
          <w:rFonts w:ascii="Arial" w:hAnsi="Arial" w:cs="Arial"/>
          <w:sz w:val="22"/>
          <w:szCs w:val="22"/>
          <w:lang w:val="hu-HU"/>
        </w:rPr>
        <w:t>ésére, vagy helyreállítására 30 napos határidővel</w:t>
      </w:r>
      <w:r w:rsidR="00C80941" w:rsidRPr="0098145A">
        <w:rPr>
          <w:rFonts w:ascii="Arial" w:hAnsi="Arial" w:cs="Arial"/>
          <w:sz w:val="22"/>
          <w:szCs w:val="22"/>
          <w:lang w:val="hu-HU"/>
        </w:rPr>
        <w:t xml:space="preserve"> 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 w:rsidR="00C80941" w:rsidRPr="0098145A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 w:rsidR="001161B7" w:rsidRPr="0098145A">
        <w:rPr>
          <w:rFonts w:ascii="Arial" w:hAnsi="Arial" w:cs="Arial"/>
          <w:sz w:val="22"/>
          <w:szCs w:val="22"/>
          <w:lang w:val="hu-HU"/>
        </w:rPr>
        <w:t xml:space="preserve">ezető írásban </w:t>
      </w:r>
      <w:r>
        <w:rPr>
          <w:rFonts w:ascii="Arial" w:hAnsi="Arial" w:cs="Arial"/>
          <w:sz w:val="22"/>
          <w:szCs w:val="22"/>
          <w:lang w:val="hu-HU"/>
        </w:rPr>
        <w:t>értesíti a kizárás alá vont</w:t>
      </w:r>
      <w:r w:rsidR="001161B7" w:rsidRPr="0098145A">
        <w:rPr>
          <w:rFonts w:ascii="Arial" w:hAnsi="Arial" w:cs="Arial"/>
          <w:sz w:val="22"/>
          <w:szCs w:val="22"/>
          <w:lang w:val="hu-HU"/>
        </w:rPr>
        <w:t xml:space="preserve"> tagjelöltet, vagy tagot </w:t>
      </w:r>
    </w:p>
    <w:p w14:paraId="6DED4CEE" w14:textId="083E14D3" w:rsidR="009776E1" w:rsidRPr="00FD64F4" w:rsidRDefault="0098145A" w:rsidP="00DB6814">
      <w:pPr>
        <w:pStyle w:val="Listaszerbekezds"/>
        <w:numPr>
          <w:ilvl w:val="3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tájékoztatást adva a kizárási eljárás megindításáról</w:t>
      </w:r>
      <w:r w:rsidR="009776E1" w:rsidRPr="00FD64F4">
        <w:rPr>
          <w:rFonts w:ascii="Arial" w:hAnsi="Arial" w:cs="Arial"/>
          <w:sz w:val="22"/>
          <w:szCs w:val="22"/>
          <w:lang w:val="hu-HU"/>
        </w:rPr>
        <w:t>,</w:t>
      </w:r>
    </w:p>
    <w:p w14:paraId="43AD3521" w14:textId="77777777" w:rsidR="009776E1" w:rsidRPr="00945571" w:rsidRDefault="001161B7" w:rsidP="00100BEF">
      <w:pPr>
        <w:pStyle w:val="Listaszerbekezds"/>
        <w:numPr>
          <w:ilvl w:val="3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felhívva a figyelmet a lehetséges köv</w:t>
      </w:r>
      <w:r w:rsidR="009776E1" w:rsidRPr="00945571">
        <w:rPr>
          <w:rFonts w:ascii="Arial" w:hAnsi="Arial" w:cs="Arial"/>
          <w:sz w:val="22"/>
          <w:szCs w:val="22"/>
          <w:lang w:val="hu-HU"/>
        </w:rPr>
        <w:t>etkezményekre,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E3A67" w:rsidRPr="00945571">
        <w:rPr>
          <w:rFonts w:ascii="Arial" w:hAnsi="Arial" w:cs="Arial"/>
          <w:sz w:val="22"/>
          <w:szCs w:val="22"/>
          <w:lang w:val="hu-HU"/>
        </w:rPr>
        <w:t>valamint arra, hogy lehetősége van módosító kérelmet benyújtania,</w:t>
      </w:r>
    </w:p>
    <w:p w14:paraId="09F86208" w14:textId="463B5448" w:rsidR="00DB6814" w:rsidRDefault="000E3A67" w:rsidP="00100BEF">
      <w:pPr>
        <w:pStyle w:val="Listaszerbekezds"/>
        <w:numPr>
          <w:ilvl w:val="3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és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 felszólítva arra,</w:t>
      </w:r>
      <w:r w:rsidR="001161B7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hogy a helyreállítás tényéről és </w:t>
      </w:r>
      <w:r w:rsidR="004005D6" w:rsidRPr="00945571">
        <w:rPr>
          <w:rFonts w:ascii="Arial" w:hAnsi="Arial" w:cs="Arial"/>
          <w:sz w:val="22"/>
          <w:szCs w:val="22"/>
          <w:lang w:val="hu-HU"/>
        </w:rPr>
        <w:t>ellenőrizhetőségéről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4005D6" w:rsidRPr="00945571">
        <w:rPr>
          <w:rFonts w:ascii="Arial" w:hAnsi="Arial" w:cs="Arial"/>
          <w:sz w:val="22"/>
          <w:szCs w:val="22"/>
          <w:lang w:val="hu-HU"/>
        </w:rPr>
        <w:t xml:space="preserve">azok megtörténte esetén </w:t>
      </w:r>
      <w:r w:rsidR="009776E1" w:rsidRPr="00945571">
        <w:rPr>
          <w:rFonts w:ascii="Arial" w:hAnsi="Arial" w:cs="Arial"/>
          <w:sz w:val="22"/>
          <w:szCs w:val="22"/>
          <w:lang w:val="hu-HU"/>
        </w:rPr>
        <w:t>kés</w:t>
      </w:r>
      <w:r w:rsidR="004005D6" w:rsidRPr="00945571">
        <w:rPr>
          <w:rFonts w:ascii="Arial" w:hAnsi="Arial" w:cs="Arial"/>
          <w:sz w:val="22"/>
          <w:szCs w:val="22"/>
          <w:lang w:val="hu-HU"/>
        </w:rPr>
        <w:t>edelem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 nélkül </w:t>
      </w:r>
      <w:r w:rsidR="00062CD2" w:rsidRPr="00945571">
        <w:rPr>
          <w:rFonts w:ascii="Arial" w:hAnsi="Arial" w:cs="Arial"/>
          <w:sz w:val="22"/>
          <w:szCs w:val="22"/>
          <w:lang w:val="hu-HU"/>
        </w:rPr>
        <w:t xml:space="preserve">a teljesítési határidőn belül </w:t>
      </w:r>
      <w:r w:rsidR="009776E1" w:rsidRPr="00945571">
        <w:rPr>
          <w:rFonts w:ascii="Arial" w:hAnsi="Arial" w:cs="Arial"/>
          <w:sz w:val="22"/>
          <w:szCs w:val="22"/>
          <w:lang w:val="hu-HU"/>
        </w:rPr>
        <w:t>értesítse 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 w:rsidR="009776E1" w:rsidRPr="00945571">
        <w:rPr>
          <w:rFonts w:ascii="Arial" w:hAnsi="Arial" w:cs="Arial"/>
          <w:sz w:val="22"/>
          <w:szCs w:val="22"/>
          <w:lang w:val="hu-HU"/>
        </w:rPr>
        <w:t>ezetőt</w:t>
      </w:r>
    </w:p>
    <w:p w14:paraId="66DC17C4" w14:textId="3D41667A" w:rsidR="009776E1" w:rsidRPr="00945571" w:rsidRDefault="00DB6814" w:rsidP="00100BEF">
      <w:pPr>
        <w:pStyle w:val="Listaszerbekezds"/>
        <w:numPr>
          <w:ilvl w:val="3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felhívva a figyelmet arra, hogy lehetősége van a védelmében felhozható tények és bizonyítékok </w:t>
      </w:r>
      <w:r w:rsidR="00F2698F">
        <w:rPr>
          <w:rFonts w:ascii="Arial" w:hAnsi="Arial" w:cs="Arial"/>
          <w:sz w:val="22"/>
          <w:szCs w:val="22"/>
          <w:lang w:val="hu-HU"/>
        </w:rPr>
        <w:t xml:space="preserve">írásbeli, illetve személyes </w:t>
      </w:r>
      <w:r>
        <w:rPr>
          <w:rFonts w:ascii="Arial" w:hAnsi="Arial" w:cs="Arial"/>
          <w:sz w:val="22"/>
          <w:szCs w:val="22"/>
          <w:lang w:val="hu-HU"/>
        </w:rPr>
        <w:t>előadására</w:t>
      </w:r>
      <w:r w:rsidR="009776E1"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24889FCF" w14:textId="26DE0181" w:rsidR="004005D6" w:rsidRPr="001220DE" w:rsidRDefault="004005D6" w:rsidP="00100BEF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agjelölt, vagy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tag </w:t>
      </w:r>
      <w:r w:rsidR="00AE35B9" w:rsidRPr="00945571">
        <w:rPr>
          <w:rFonts w:ascii="Arial" w:hAnsi="Arial" w:cs="Arial"/>
          <w:sz w:val="22"/>
          <w:szCs w:val="22"/>
          <w:lang w:val="hu-HU"/>
        </w:rPr>
        <w:t>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 w:rsidR="00AE35B9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ezetőnek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a teljesítési </w:t>
      </w:r>
      <w:r w:rsidR="00062CD2" w:rsidRPr="00945571">
        <w:rPr>
          <w:rFonts w:ascii="Arial" w:hAnsi="Arial" w:cs="Arial"/>
          <w:sz w:val="22"/>
          <w:szCs w:val="22"/>
          <w:lang w:val="hu-HU"/>
        </w:rPr>
        <w:t xml:space="preserve">határidőn belül </w:t>
      </w:r>
      <w:r w:rsidR="009776E1" w:rsidRPr="00945571">
        <w:rPr>
          <w:rFonts w:ascii="Arial" w:hAnsi="Arial" w:cs="Arial"/>
          <w:sz w:val="22"/>
          <w:szCs w:val="22"/>
          <w:lang w:val="hu-HU"/>
        </w:rPr>
        <w:t xml:space="preserve">írásban megküldött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módosító </w:t>
      </w:r>
      <w:r w:rsidR="009776E1" w:rsidRPr="00945571">
        <w:rPr>
          <w:rFonts w:ascii="Arial" w:hAnsi="Arial" w:cs="Arial"/>
          <w:sz w:val="22"/>
          <w:szCs w:val="22"/>
          <w:lang w:val="hu-HU"/>
        </w:rPr>
        <w:t>kérelmében indokait részletesen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1220DE">
        <w:rPr>
          <w:rFonts w:ascii="Arial" w:hAnsi="Arial" w:cs="Arial"/>
          <w:sz w:val="22"/>
          <w:szCs w:val="22"/>
          <w:lang w:val="hu-HU"/>
        </w:rPr>
        <w:t>kifejtve</w:t>
      </w:r>
      <w:r w:rsidR="009776E1" w:rsidRPr="001220DE">
        <w:rPr>
          <w:rFonts w:ascii="Arial" w:hAnsi="Arial" w:cs="Arial"/>
          <w:sz w:val="22"/>
          <w:szCs w:val="22"/>
          <w:lang w:val="hu-HU"/>
        </w:rPr>
        <w:t xml:space="preserve"> </w:t>
      </w:r>
      <w:r w:rsidR="00155987" w:rsidRPr="001220DE">
        <w:rPr>
          <w:rFonts w:ascii="Arial" w:hAnsi="Arial" w:cs="Arial"/>
          <w:sz w:val="22"/>
          <w:szCs w:val="22"/>
          <w:lang w:val="hu-HU"/>
        </w:rPr>
        <w:t>jogosult</w:t>
      </w:r>
      <w:r w:rsidRPr="001220DE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2867875E" w14:textId="6684682F" w:rsidR="004005D6" w:rsidRPr="001220DE" w:rsidRDefault="004005D6" w:rsidP="00100BEF">
      <w:pPr>
        <w:pStyle w:val="Listaszerbekezds"/>
        <w:numPr>
          <w:ilvl w:val="3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1220DE">
        <w:rPr>
          <w:rFonts w:ascii="Arial" w:hAnsi="Arial" w:cs="Arial"/>
          <w:sz w:val="22"/>
          <w:szCs w:val="22"/>
          <w:lang w:val="hu-HU"/>
        </w:rPr>
        <w:lastRenderedPageBreak/>
        <w:t>a</w:t>
      </w:r>
      <w:r w:rsidR="00DB6814" w:rsidRPr="001220DE">
        <w:rPr>
          <w:rFonts w:ascii="Arial" w:hAnsi="Arial" w:cs="Arial"/>
          <w:sz w:val="22"/>
          <w:szCs w:val="22"/>
          <w:lang w:val="hu-HU"/>
        </w:rPr>
        <w:t xml:space="preserve"> védelmében felhozható tények</w:t>
      </w:r>
      <w:r w:rsidR="00155987" w:rsidRPr="001220DE">
        <w:rPr>
          <w:rFonts w:ascii="Arial" w:hAnsi="Arial" w:cs="Arial"/>
          <w:sz w:val="22"/>
          <w:szCs w:val="22"/>
          <w:lang w:val="hu-HU"/>
        </w:rPr>
        <w:t>et</w:t>
      </w:r>
      <w:r w:rsidR="00DB6814" w:rsidRPr="001220DE">
        <w:rPr>
          <w:rFonts w:ascii="Arial" w:hAnsi="Arial" w:cs="Arial"/>
          <w:sz w:val="22"/>
          <w:szCs w:val="22"/>
          <w:lang w:val="hu-HU"/>
        </w:rPr>
        <w:t xml:space="preserve"> és bizonyítékok</w:t>
      </w:r>
      <w:r w:rsidR="00155987" w:rsidRPr="001220DE">
        <w:rPr>
          <w:rFonts w:ascii="Arial" w:hAnsi="Arial" w:cs="Arial"/>
          <w:sz w:val="22"/>
          <w:szCs w:val="22"/>
          <w:lang w:val="hu-HU"/>
        </w:rPr>
        <w:t>at előadni</w:t>
      </w:r>
      <w:r w:rsidR="00DB6814" w:rsidRPr="001220DE">
        <w:rPr>
          <w:rFonts w:ascii="Arial" w:hAnsi="Arial" w:cs="Arial"/>
          <w:sz w:val="22"/>
          <w:szCs w:val="22"/>
          <w:lang w:val="hu-HU"/>
        </w:rPr>
        <w:t xml:space="preserve"> (a kizárási eljárás alá vont tag a védelmében felhozható tényeket és bizonyítékokat írásban is kifejtheti, de kérheti azok személyes </w:t>
      </w:r>
      <w:r w:rsidR="00D87A2B" w:rsidRPr="001220DE">
        <w:rPr>
          <w:rFonts w:ascii="Arial" w:hAnsi="Arial" w:cs="Arial"/>
          <w:sz w:val="22"/>
          <w:szCs w:val="22"/>
          <w:lang w:val="hu-HU"/>
        </w:rPr>
        <w:t>a</w:t>
      </w:r>
      <w:r w:rsidR="00906DAE" w:rsidRPr="001220DE">
        <w:rPr>
          <w:rFonts w:ascii="Arial" w:hAnsi="Arial" w:cs="Arial"/>
          <w:sz w:val="22"/>
          <w:szCs w:val="22"/>
          <w:lang w:val="hu-HU"/>
        </w:rPr>
        <w:t>z</w:t>
      </w:r>
      <w:r w:rsidR="00D87A2B" w:rsidRPr="001220DE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 w:rsidRPr="001220DE">
        <w:rPr>
          <w:rFonts w:ascii="Arial" w:hAnsi="Arial" w:cs="Arial"/>
          <w:sz w:val="22"/>
          <w:szCs w:val="22"/>
          <w:lang w:val="hu-HU"/>
        </w:rPr>
        <w:t>Ügyv</w:t>
      </w:r>
      <w:r w:rsidR="00D87A2B" w:rsidRPr="001220DE">
        <w:rPr>
          <w:rFonts w:ascii="Arial" w:hAnsi="Arial" w:cs="Arial"/>
          <w:sz w:val="22"/>
          <w:szCs w:val="22"/>
          <w:lang w:val="hu-HU"/>
        </w:rPr>
        <w:t xml:space="preserve">ezető előtti </w:t>
      </w:r>
      <w:r w:rsidR="00DB6814" w:rsidRPr="001220DE">
        <w:rPr>
          <w:rFonts w:ascii="Arial" w:hAnsi="Arial" w:cs="Arial"/>
          <w:sz w:val="22"/>
          <w:szCs w:val="22"/>
          <w:lang w:val="hu-HU"/>
        </w:rPr>
        <w:t>előadási lehetős</w:t>
      </w:r>
      <w:r w:rsidR="00D87A2B" w:rsidRPr="001220DE">
        <w:rPr>
          <w:rFonts w:ascii="Arial" w:hAnsi="Arial" w:cs="Arial"/>
          <w:sz w:val="22"/>
          <w:szCs w:val="22"/>
          <w:lang w:val="hu-HU"/>
        </w:rPr>
        <w:t>égét is)</w:t>
      </w:r>
      <w:r w:rsidRPr="001220DE">
        <w:rPr>
          <w:rFonts w:ascii="Arial" w:hAnsi="Arial" w:cs="Arial"/>
          <w:sz w:val="22"/>
          <w:szCs w:val="22"/>
          <w:lang w:val="hu-HU"/>
        </w:rPr>
        <w:t xml:space="preserve">, </w:t>
      </w:r>
      <w:r w:rsidR="00155987" w:rsidRPr="001220DE">
        <w:rPr>
          <w:rFonts w:ascii="Arial" w:hAnsi="Arial" w:cs="Arial"/>
          <w:sz w:val="22"/>
          <w:szCs w:val="22"/>
          <w:lang w:val="hu-HU"/>
        </w:rPr>
        <w:t>illetve annak alapján a kizárási eljárás következmények nélküli lezárását kérni,</w:t>
      </w:r>
    </w:p>
    <w:p w14:paraId="26C0D959" w14:textId="009DC44C" w:rsidR="009776E1" w:rsidRPr="001220DE" w:rsidRDefault="004005D6" w:rsidP="00100BEF">
      <w:pPr>
        <w:pStyle w:val="Listaszerbekezds"/>
        <w:numPr>
          <w:ilvl w:val="3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1220DE">
        <w:rPr>
          <w:rFonts w:ascii="Arial" w:hAnsi="Arial" w:cs="Arial"/>
          <w:sz w:val="22"/>
          <w:szCs w:val="22"/>
          <w:lang w:val="hu-HU"/>
        </w:rPr>
        <w:t>vagy a megjelölt határidő módosítását</w:t>
      </w:r>
      <w:r w:rsidR="00155987" w:rsidRPr="001220DE">
        <w:rPr>
          <w:rFonts w:ascii="Arial" w:hAnsi="Arial" w:cs="Arial"/>
          <w:sz w:val="22"/>
          <w:szCs w:val="22"/>
          <w:lang w:val="hu-HU"/>
        </w:rPr>
        <w:t xml:space="preserve"> kérni</w:t>
      </w:r>
      <w:r w:rsidRPr="001220DE">
        <w:rPr>
          <w:rFonts w:ascii="Arial" w:hAnsi="Arial" w:cs="Arial"/>
          <w:sz w:val="22"/>
          <w:szCs w:val="22"/>
          <w:lang w:val="hu-HU"/>
        </w:rPr>
        <w:t>.</w:t>
      </w:r>
    </w:p>
    <w:p w14:paraId="4F5EE7A6" w14:textId="77777777" w:rsidR="003D7975" w:rsidRPr="00945571" w:rsidRDefault="003A771E" w:rsidP="00A97F76">
      <w:pPr>
        <w:spacing w:after="120"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módosító kérelem beadása automatikusan meghosszabbítja az eredeti teljesítési határidőt a kérelem benyújtását követő 30-ik napra.</w:t>
      </w:r>
    </w:p>
    <w:p w14:paraId="06E9AD9D" w14:textId="6F770A10" w:rsidR="004005D6" w:rsidRDefault="004005D6" w:rsidP="002A3998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Amennyiben </w:t>
      </w:r>
      <w:r w:rsidR="00F2698F">
        <w:rPr>
          <w:rFonts w:ascii="Arial" w:hAnsi="Arial" w:cs="Arial"/>
          <w:sz w:val="22"/>
          <w:szCs w:val="22"/>
          <w:lang w:val="hu-HU"/>
        </w:rPr>
        <w:t xml:space="preserve">a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tag vagy </w:t>
      </w:r>
      <w:r w:rsidR="00F2698F">
        <w:rPr>
          <w:rFonts w:ascii="Arial" w:hAnsi="Arial" w:cs="Arial"/>
          <w:sz w:val="22"/>
          <w:szCs w:val="22"/>
          <w:lang w:val="hu-HU"/>
        </w:rPr>
        <w:t xml:space="preserve">a </w:t>
      </w:r>
      <w:r w:rsidRPr="00945571">
        <w:rPr>
          <w:rFonts w:ascii="Arial" w:hAnsi="Arial" w:cs="Arial"/>
          <w:sz w:val="22"/>
          <w:szCs w:val="22"/>
          <w:lang w:val="hu-HU"/>
        </w:rPr>
        <w:t>tagjelölt módosító kérelemmel</w:t>
      </w:r>
      <w:r w:rsidR="00AE35B9" w:rsidRPr="00945571">
        <w:rPr>
          <w:rFonts w:ascii="Arial" w:hAnsi="Arial" w:cs="Arial"/>
          <w:sz w:val="22"/>
          <w:szCs w:val="22"/>
          <w:lang w:val="hu-HU"/>
        </w:rPr>
        <w:t xml:space="preserve"> fordul 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 w:rsidR="00AE35B9" w:rsidRPr="00945571">
        <w:rPr>
          <w:rFonts w:ascii="Arial" w:hAnsi="Arial" w:cs="Arial"/>
          <w:sz w:val="22"/>
          <w:szCs w:val="22"/>
          <w:lang w:val="hu-HU"/>
        </w:rPr>
        <w:t>ezető</w:t>
      </w:r>
      <w:r w:rsidR="00906DAE">
        <w:rPr>
          <w:rFonts w:ascii="Arial" w:hAnsi="Arial" w:cs="Arial"/>
          <w:sz w:val="22"/>
          <w:szCs w:val="22"/>
          <w:lang w:val="hu-HU"/>
        </w:rPr>
        <w:t>höz</w:t>
      </w:r>
      <w:r w:rsidR="00AE35B9" w:rsidRPr="00945571">
        <w:rPr>
          <w:rFonts w:ascii="Arial" w:hAnsi="Arial" w:cs="Arial"/>
          <w:sz w:val="22"/>
          <w:szCs w:val="22"/>
          <w:lang w:val="hu-HU"/>
        </w:rPr>
        <w:t>, 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 </w:t>
      </w:r>
      <w:r w:rsidR="00062CD2" w:rsidRPr="00945571">
        <w:rPr>
          <w:rFonts w:ascii="Arial" w:hAnsi="Arial" w:cs="Arial"/>
          <w:sz w:val="22"/>
          <w:szCs w:val="22"/>
          <w:lang w:val="hu-HU"/>
        </w:rPr>
        <w:t>30 napon belül elbírálja a kérelmet és értesíti a tagot, vagy tagjelöltet döntéséről megjelölve az új végleges teljesítési határidőt, vagy értesítést küldve a kizárási eljárás megszüntetéséről</w:t>
      </w:r>
      <w:r w:rsidR="00D87A2B">
        <w:rPr>
          <w:rFonts w:ascii="Arial" w:hAnsi="Arial" w:cs="Arial"/>
          <w:sz w:val="22"/>
          <w:szCs w:val="22"/>
          <w:lang w:val="hu-HU"/>
        </w:rPr>
        <w:t>, vagy amennyiben a tag, vagy tagjelölt a védelmében felhozható tények és bizonyítékok személyes előadási lehetőségét kérte, akkor megjelölve 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 w:rsidR="00D87A2B"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 w:rsidR="00D87A2B">
        <w:rPr>
          <w:rFonts w:ascii="Arial" w:hAnsi="Arial" w:cs="Arial"/>
          <w:sz w:val="22"/>
          <w:szCs w:val="22"/>
          <w:lang w:val="hu-HU"/>
        </w:rPr>
        <w:t xml:space="preserve">ezető előtti személyes előadási lehetőség pontos </w:t>
      </w:r>
      <w:r w:rsidR="002A3998">
        <w:rPr>
          <w:rFonts w:ascii="Arial" w:hAnsi="Arial" w:cs="Arial"/>
          <w:sz w:val="22"/>
          <w:szCs w:val="22"/>
          <w:lang w:val="hu-HU"/>
        </w:rPr>
        <w:t>időpontját és</w:t>
      </w:r>
      <w:r w:rsidR="00D87A2B">
        <w:rPr>
          <w:rFonts w:ascii="Arial" w:hAnsi="Arial" w:cs="Arial"/>
          <w:sz w:val="22"/>
          <w:szCs w:val="22"/>
          <w:lang w:val="hu-HU"/>
        </w:rPr>
        <w:t xml:space="preserve"> helyét</w:t>
      </w:r>
      <w:r w:rsidR="002A3998">
        <w:rPr>
          <w:rFonts w:ascii="Arial" w:hAnsi="Arial" w:cs="Arial"/>
          <w:sz w:val="22"/>
          <w:szCs w:val="22"/>
          <w:lang w:val="hu-HU"/>
        </w:rPr>
        <w:t>.</w:t>
      </w:r>
      <w:r w:rsidR="002A3998" w:rsidRPr="005264E5">
        <w:rPr>
          <w:lang w:val="hu-HU"/>
        </w:rPr>
        <w:t xml:space="preserve"> </w:t>
      </w:r>
      <w:r w:rsidR="002A3998" w:rsidRPr="002A3998">
        <w:rPr>
          <w:rFonts w:ascii="Arial" w:hAnsi="Arial" w:cs="Arial"/>
          <w:sz w:val="22"/>
          <w:szCs w:val="22"/>
          <w:lang w:val="hu-HU"/>
        </w:rPr>
        <w:t>Amennyiben</w:t>
      </w:r>
      <w:r w:rsidR="002A3998">
        <w:rPr>
          <w:rFonts w:ascii="Arial" w:hAnsi="Arial" w:cs="Arial"/>
          <w:sz w:val="22"/>
          <w:szCs w:val="22"/>
          <w:lang w:val="hu-HU"/>
        </w:rPr>
        <w:t xml:space="preserve"> a tag</w:t>
      </w:r>
      <w:r w:rsidR="002A3998" w:rsidRPr="002A3998">
        <w:rPr>
          <w:rFonts w:ascii="Arial" w:hAnsi="Arial" w:cs="Arial"/>
          <w:sz w:val="22"/>
          <w:szCs w:val="22"/>
          <w:lang w:val="hu-HU"/>
        </w:rPr>
        <w:t xml:space="preserve"> önhibáján kívül nem </w:t>
      </w:r>
      <w:r w:rsidR="002A3998">
        <w:rPr>
          <w:rFonts w:ascii="Arial" w:hAnsi="Arial" w:cs="Arial"/>
          <w:sz w:val="22"/>
          <w:szCs w:val="22"/>
          <w:lang w:val="hu-HU"/>
        </w:rPr>
        <w:t>tud megjelenni a találkozón</w:t>
      </w:r>
      <w:r w:rsidR="002A3998" w:rsidRPr="002A3998">
        <w:rPr>
          <w:rFonts w:ascii="Arial" w:hAnsi="Arial" w:cs="Arial"/>
          <w:sz w:val="22"/>
          <w:szCs w:val="22"/>
          <w:lang w:val="hu-HU"/>
        </w:rPr>
        <w:t xml:space="preserve"> és ezt bizonyítani is tudja, úgy 30 napon belül lehetőséget kell adni meghallg</w:t>
      </w:r>
      <w:r w:rsidR="002A3998">
        <w:rPr>
          <w:rFonts w:ascii="Arial" w:hAnsi="Arial" w:cs="Arial"/>
          <w:sz w:val="22"/>
          <w:szCs w:val="22"/>
          <w:lang w:val="hu-HU"/>
        </w:rPr>
        <w:t>atására, azonban önhibán kívüli</w:t>
      </w:r>
      <w:r w:rsidR="002A3998" w:rsidRPr="002A3998">
        <w:rPr>
          <w:rFonts w:ascii="Arial" w:hAnsi="Arial" w:cs="Arial"/>
          <w:sz w:val="22"/>
          <w:szCs w:val="22"/>
          <w:lang w:val="hu-HU"/>
        </w:rPr>
        <w:t>ségre legfeljebb 3 alkalommal lehet hivatkozni.</w:t>
      </w:r>
    </w:p>
    <w:p w14:paraId="5EAE11EB" w14:textId="149CBEE6" w:rsidR="00DA0FFC" w:rsidRPr="00945571" w:rsidRDefault="00DA0FFC" w:rsidP="00100BEF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Amennyiben a</w:t>
      </w:r>
      <w:r w:rsidR="00906DAE">
        <w:rPr>
          <w:rFonts w:ascii="Arial" w:hAnsi="Arial" w:cs="Arial"/>
          <w:sz w:val="22"/>
          <w:szCs w:val="22"/>
          <w:lang w:val="hu-HU"/>
        </w:rPr>
        <w:t>z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906DAE">
        <w:rPr>
          <w:rFonts w:ascii="Arial" w:hAnsi="Arial" w:cs="Arial"/>
          <w:sz w:val="22"/>
          <w:szCs w:val="22"/>
          <w:lang w:val="hu-HU"/>
        </w:rPr>
        <w:t>Ügyv</w:t>
      </w:r>
      <w:r>
        <w:rPr>
          <w:rFonts w:ascii="Arial" w:hAnsi="Arial" w:cs="Arial"/>
          <w:sz w:val="22"/>
          <w:szCs w:val="22"/>
          <w:lang w:val="hu-HU"/>
        </w:rPr>
        <w:t>ezető mindezeket követően a kizárási eljárást nem szünteti meg, az eljárás továbbvitele mellett dönt, javaslatát a Közgyűlés elé terjeszti.</w:t>
      </w:r>
    </w:p>
    <w:p w14:paraId="4DB61F80" w14:textId="19D1E763" w:rsidR="00D5591C" w:rsidRPr="00945571" w:rsidRDefault="00062CD2" w:rsidP="003C4ED4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tag</w:t>
      </w:r>
      <w:r w:rsidRPr="00945571">
        <w:rPr>
          <w:rFonts w:ascii="Arial" w:hAnsi="Arial" w:cs="Arial"/>
          <w:sz w:val="22"/>
          <w:szCs w:val="22"/>
          <w:lang w:val="hu-HU"/>
        </w:rPr>
        <w:t>, vagy tagjelölt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42191" w:rsidRPr="00945571">
        <w:rPr>
          <w:rFonts w:ascii="Arial" w:hAnsi="Arial" w:cs="Arial"/>
          <w:sz w:val="22"/>
          <w:szCs w:val="22"/>
          <w:lang w:val="hu-HU"/>
        </w:rPr>
        <w:t xml:space="preserve">a kizárási eljárás során </w:t>
      </w:r>
      <w:r w:rsidR="003A771E" w:rsidRPr="00945571">
        <w:rPr>
          <w:rFonts w:ascii="Arial" w:hAnsi="Arial" w:cs="Arial"/>
          <w:sz w:val="22"/>
          <w:szCs w:val="22"/>
          <w:lang w:val="hu-HU"/>
        </w:rPr>
        <w:t xml:space="preserve">csak akkor zárható ki, ha a </w:t>
      </w:r>
      <w:r w:rsidRPr="00945571">
        <w:rPr>
          <w:rFonts w:ascii="Arial" w:hAnsi="Arial" w:cs="Arial"/>
          <w:sz w:val="22"/>
          <w:szCs w:val="22"/>
          <w:lang w:val="hu-HU"/>
        </w:rPr>
        <w:t>kizárási következményekkel járó helyzet megszüntetése, vagy helyreállítása a teljesítési</w:t>
      </w:r>
      <w:r w:rsidR="0004219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határidőre nem történik meg</w:t>
      </w:r>
      <w:r w:rsidR="00D5591C" w:rsidRPr="00945571">
        <w:rPr>
          <w:rFonts w:ascii="Arial" w:hAnsi="Arial" w:cs="Arial"/>
          <w:sz w:val="22"/>
          <w:szCs w:val="22"/>
          <w:lang w:val="hu-HU"/>
        </w:rPr>
        <w:t>.</w:t>
      </w:r>
      <w:r w:rsidR="00D5591C" w:rsidRPr="00945571">
        <w:rPr>
          <w:lang w:val="hu-HU"/>
        </w:rPr>
        <w:t xml:space="preserve">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A</w:t>
      </w:r>
      <w:r w:rsidR="00AE5EFF" w:rsidRPr="00945571">
        <w:rPr>
          <w:rFonts w:ascii="Arial" w:hAnsi="Arial" w:cs="Arial"/>
          <w:sz w:val="22"/>
          <w:szCs w:val="22"/>
          <w:lang w:val="hu-HU"/>
        </w:rPr>
        <w:t xml:space="preserve"> Közgyűlés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a kizárásról szóló határozatot </w:t>
      </w:r>
      <w:r w:rsidR="00042191" w:rsidRPr="00945571">
        <w:rPr>
          <w:rFonts w:ascii="Arial" w:hAnsi="Arial" w:cs="Arial"/>
          <w:sz w:val="22"/>
          <w:szCs w:val="22"/>
          <w:lang w:val="hu-HU"/>
        </w:rPr>
        <w:t>a megjelölt teljesítési határidőt követően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hoz</w:t>
      </w:r>
      <w:r w:rsidR="00042191" w:rsidRPr="00945571">
        <w:rPr>
          <w:rFonts w:ascii="Arial" w:hAnsi="Arial" w:cs="Arial"/>
          <w:sz w:val="22"/>
          <w:szCs w:val="22"/>
          <w:lang w:val="hu-HU"/>
        </w:rPr>
        <w:t>hatja meg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és </w:t>
      </w:r>
      <w:r w:rsidR="00042191" w:rsidRPr="00945571">
        <w:rPr>
          <w:rFonts w:ascii="Arial" w:hAnsi="Arial" w:cs="Arial"/>
          <w:sz w:val="22"/>
          <w:szCs w:val="22"/>
          <w:lang w:val="hu-HU"/>
        </w:rPr>
        <w:t xml:space="preserve">a határozat meghozatalát követő 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8 napon belül igazolható módon </w:t>
      </w:r>
      <w:r w:rsidR="002D1132">
        <w:rPr>
          <w:rFonts w:ascii="Arial" w:hAnsi="Arial" w:cs="Arial"/>
          <w:sz w:val="22"/>
          <w:szCs w:val="22"/>
          <w:lang w:val="hu-HU"/>
        </w:rPr>
        <w:t xml:space="preserve">írásban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közli az érintett taggal.</w:t>
      </w:r>
      <w:r w:rsidR="002D1132">
        <w:rPr>
          <w:rFonts w:ascii="Arial" w:hAnsi="Arial" w:cs="Arial"/>
          <w:sz w:val="22"/>
          <w:szCs w:val="22"/>
          <w:lang w:val="hu-HU"/>
        </w:rPr>
        <w:t xml:space="preserve"> A határozatot írásba kell foglalni, részletes indokolással kell ellátni, amely részletesen tartalmazza a határozat, és a kizárás alapjául szolgáló tényeket, és bizonyítékokat.</w:t>
      </w:r>
      <w:r w:rsidR="00DA0FFC">
        <w:rPr>
          <w:rFonts w:ascii="Arial" w:hAnsi="Arial" w:cs="Arial"/>
          <w:sz w:val="22"/>
          <w:szCs w:val="22"/>
          <w:lang w:val="hu-HU"/>
        </w:rPr>
        <w:t xml:space="preserve"> A</w:t>
      </w:r>
      <w:r w:rsidR="002D1132">
        <w:rPr>
          <w:rFonts w:ascii="Arial" w:hAnsi="Arial" w:cs="Arial"/>
          <w:sz w:val="22"/>
          <w:szCs w:val="22"/>
          <w:lang w:val="hu-HU"/>
        </w:rPr>
        <w:t xml:space="preserve"> határozatban </w:t>
      </w:r>
      <w:r w:rsidR="00DA0FFC">
        <w:rPr>
          <w:rFonts w:ascii="Arial" w:hAnsi="Arial" w:cs="Arial"/>
          <w:sz w:val="22"/>
          <w:szCs w:val="22"/>
          <w:lang w:val="hu-HU"/>
        </w:rPr>
        <w:t xml:space="preserve">tájékoztatni kell a tagot a határozat elleni jogorvoslat </w:t>
      </w:r>
      <w:r w:rsidR="00F2698F">
        <w:rPr>
          <w:rFonts w:ascii="Arial" w:hAnsi="Arial" w:cs="Arial"/>
          <w:sz w:val="22"/>
          <w:szCs w:val="22"/>
          <w:lang w:val="hu-HU"/>
        </w:rPr>
        <w:t>lehetőség</w:t>
      </w:r>
      <w:r w:rsidR="001C7552">
        <w:rPr>
          <w:rFonts w:ascii="Arial" w:hAnsi="Arial" w:cs="Arial"/>
          <w:sz w:val="22"/>
          <w:szCs w:val="22"/>
          <w:lang w:val="hu-HU"/>
        </w:rPr>
        <w:t>é</w:t>
      </w:r>
      <w:r w:rsidR="00DA0FFC">
        <w:rPr>
          <w:rFonts w:ascii="Arial" w:hAnsi="Arial" w:cs="Arial"/>
          <w:sz w:val="22"/>
          <w:szCs w:val="22"/>
          <w:lang w:val="hu-HU"/>
        </w:rPr>
        <w:t>ről</w:t>
      </w:r>
      <w:r w:rsidR="00CA53B4">
        <w:rPr>
          <w:rFonts w:ascii="Arial" w:hAnsi="Arial" w:cs="Arial"/>
          <w:sz w:val="22"/>
          <w:szCs w:val="22"/>
          <w:lang w:val="hu-HU"/>
        </w:rPr>
        <w:t xml:space="preserve"> (A Ptk. 3.36 </w:t>
      </w:r>
      <w:r w:rsidR="00CA53B4" w:rsidRPr="003C4ED4">
        <w:rPr>
          <w:rFonts w:ascii="Arial" w:hAnsi="Arial" w:cs="Arial"/>
          <w:sz w:val="22"/>
          <w:szCs w:val="22"/>
          <w:lang w:val="hu-HU"/>
        </w:rPr>
        <w:t>§</w:t>
      </w:r>
      <w:r w:rsidR="003C4ED4">
        <w:rPr>
          <w:rFonts w:ascii="Arial" w:hAnsi="Arial" w:cs="Arial"/>
          <w:sz w:val="22"/>
          <w:szCs w:val="22"/>
          <w:lang w:val="hu-HU"/>
        </w:rPr>
        <w:t xml:space="preserve"> (1) bekezdése alapján a Társaság ellen a határozat</w:t>
      </w:r>
      <w:r w:rsidR="003C4ED4" w:rsidRPr="003C4ED4">
        <w:rPr>
          <w:rFonts w:ascii="Arial" w:hAnsi="Arial" w:cs="Arial"/>
          <w:sz w:val="22"/>
          <w:szCs w:val="22"/>
          <w:lang w:val="hu-HU"/>
        </w:rPr>
        <w:t xml:space="preserve"> hatályon kívül helyezése iránt</w:t>
      </w:r>
      <w:r w:rsidR="003C4ED4">
        <w:rPr>
          <w:rFonts w:ascii="Arial" w:hAnsi="Arial" w:cs="Arial"/>
          <w:sz w:val="22"/>
          <w:szCs w:val="22"/>
          <w:lang w:val="hu-HU"/>
        </w:rPr>
        <w:t xml:space="preserve"> 30 napon belül a bíróságon kereset indítható</w:t>
      </w:r>
      <w:r w:rsidR="00CA53B4">
        <w:rPr>
          <w:rFonts w:ascii="Arial" w:hAnsi="Arial" w:cs="Arial"/>
          <w:sz w:val="22"/>
          <w:szCs w:val="22"/>
          <w:lang w:val="hu-HU"/>
        </w:rPr>
        <w:t>)</w:t>
      </w:r>
      <w:r w:rsidR="00DA0FFC">
        <w:rPr>
          <w:rFonts w:ascii="Arial" w:hAnsi="Arial" w:cs="Arial"/>
          <w:sz w:val="22"/>
          <w:szCs w:val="22"/>
          <w:lang w:val="hu-HU"/>
        </w:rPr>
        <w:t>.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Ha a tagot</w:t>
      </w:r>
      <w:r w:rsidR="00042191" w:rsidRPr="00945571">
        <w:rPr>
          <w:rFonts w:ascii="Arial" w:hAnsi="Arial" w:cs="Arial"/>
          <w:sz w:val="22"/>
          <w:szCs w:val="22"/>
          <w:lang w:val="hu-HU"/>
        </w:rPr>
        <w:t>, vagy a tagjelöltet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a Társaság tagjai közül törlik, tagsága az Társaságban megszűnik.</w:t>
      </w:r>
    </w:p>
    <w:p w14:paraId="5EE34591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4FF0C43C" w14:textId="77777777" w:rsidR="00A31F36" w:rsidRPr="00945571" w:rsidRDefault="00A31F36" w:rsidP="00A31F36">
      <w:pPr>
        <w:numPr>
          <w:ilvl w:val="0"/>
          <w:numId w:val="1"/>
        </w:numPr>
        <w:tabs>
          <w:tab w:val="clear" w:pos="567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 xml:space="preserve">A </w:t>
      </w:r>
      <w:proofErr w:type="gramStart"/>
      <w:r w:rsidRPr="00945571">
        <w:rPr>
          <w:rFonts w:ascii="Arial" w:hAnsi="Arial" w:cs="Arial"/>
          <w:sz w:val="22"/>
          <w:szCs w:val="22"/>
          <w:u w:val="single"/>
          <w:lang w:val="hu-HU"/>
        </w:rPr>
        <w:t>TAGOK  ÉS</w:t>
      </w:r>
      <w:proofErr w:type="gramEnd"/>
      <w:r w:rsidRPr="00945571">
        <w:rPr>
          <w:rFonts w:ascii="Arial" w:hAnsi="Arial" w:cs="Arial"/>
          <w:sz w:val="22"/>
          <w:szCs w:val="22"/>
          <w:u w:val="single"/>
          <w:lang w:val="hu-HU"/>
        </w:rPr>
        <w:t xml:space="preserve"> TAGJELÖLTEK JOGAI ÉS KÖTELEZETTSÉGEI</w:t>
      </w:r>
    </w:p>
    <w:p w14:paraId="62A51599" w14:textId="68E22FDF" w:rsidR="00A31F36" w:rsidRPr="00945571" w:rsidRDefault="00A31F36" w:rsidP="00A31F36">
      <w:pPr>
        <w:numPr>
          <w:ilvl w:val="1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tagok </w:t>
      </w:r>
      <w:r w:rsidR="0019216D">
        <w:rPr>
          <w:rFonts w:ascii="Arial" w:hAnsi="Arial" w:cs="Arial"/>
          <w:sz w:val="22"/>
          <w:szCs w:val="22"/>
          <w:lang w:val="hu-HU"/>
        </w:rPr>
        <w:t xml:space="preserve">– ide nem értve a tiszteletbeli és pártoló tagokat – </w:t>
      </w:r>
      <w:r w:rsidRPr="00945571">
        <w:rPr>
          <w:rFonts w:ascii="Arial" w:hAnsi="Arial" w:cs="Arial"/>
          <w:sz w:val="22"/>
          <w:szCs w:val="22"/>
          <w:lang w:val="hu-HU"/>
        </w:rPr>
        <w:t>jogai:</w:t>
      </w:r>
    </w:p>
    <w:p w14:paraId="723A8CAF" w14:textId="5FF5000F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részt vehetnek a Társaság közgyűlésén, a Társaság munkájában,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MAT-állásfoglalások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kialakításában és a Társaság tisztségviselőinek megválasztásában, valamint </w:t>
      </w:r>
      <w:r w:rsidRPr="00945571">
        <w:rPr>
          <w:rFonts w:ascii="Arial" w:hAnsi="Arial"/>
          <w:sz w:val="22"/>
          <w:lang w:val="hu-HU"/>
        </w:rPr>
        <w:t xml:space="preserve">a </w:t>
      </w:r>
      <w:r w:rsidR="00271AFA" w:rsidRPr="00945571">
        <w:rPr>
          <w:rFonts w:ascii="Arial" w:hAnsi="Arial" w:cs="Arial"/>
          <w:sz w:val="22"/>
          <w:szCs w:val="22"/>
          <w:lang w:val="hu-HU"/>
        </w:rPr>
        <w:t>Társaság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szabály</w:t>
      </w:r>
      <w:r w:rsidR="00271AFA" w:rsidRPr="00945571">
        <w:rPr>
          <w:rFonts w:ascii="Arial" w:hAnsi="Arial" w:cs="Arial"/>
          <w:sz w:val="22"/>
          <w:szCs w:val="22"/>
          <w:lang w:val="hu-HU"/>
        </w:rPr>
        <w:t>ainak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kialakításában,</w:t>
      </w:r>
    </w:p>
    <w:p w14:paraId="4B340A50" w14:textId="55103589" w:rsidR="00D5591C" w:rsidRPr="00945571" w:rsidRDefault="00D5591C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</w:t>
      </w:r>
      <w:r w:rsidR="00B729E8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özgyűlésén szavazhatnak,</w:t>
      </w:r>
    </w:p>
    <w:p w14:paraId="267C78E7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tisztségeire megválaszthatók, ha a törvényi feltételek fennállnak,</w:t>
      </w:r>
    </w:p>
    <w:p w14:paraId="10370798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jogosultak </w:t>
      </w:r>
      <w:r w:rsidRPr="00945571">
        <w:rPr>
          <w:rFonts w:ascii="Arial" w:hAnsi="Arial" w:cs="Arial"/>
          <w:sz w:val="22"/>
          <w:szCs w:val="22"/>
          <w:lang w:val="hu-HU"/>
        </w:rPr>
        <w:noBreakHyphen/>
        <w:t xml:space="preserve"> térítésmentesen </w:t>
      </w:r>
      <w:r w:rsidRPr="00945571">
        <w:rPr>
          <w:rFonts w:ascii="Arial" w:hAnsi="Arial" w:cs="Arial"/>
          <w:sz w:val="22"/>
          <w:szCs w:val="22"/>
          <w:lang w:val="hu-HU"/>
        </w:rPr>
        <w:noBreakHyphen/>
        <w:t xml:space="preserve"> igénybe venni a Társaság szolgáltatásait,</w:t>
      </w:r>
    </w:p>
    <w:p w14:paraId="2A2B053F" w14:textId="69E2ACCC" w:rsidR="00D5591C" w:rsidRPr="00945571" w:rsidRDefault="00B729E8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6F0F1D" w:rsidRPr="00945571">
        <w:rPr>
          <w:rFonts w:ascii="Arial" w:hAnsi="Arial" w:cs="Arial"/>
          <w:sz w:val="22"/>
          <w:szCs w:val="22"/>
          <w:lang w:val="hu-HU"/>
        </w:rPr>
        <w:t>K</w:t>
      </w:r>
      <w:r w:rsidR="00D5591C" w:rsidRPr="00945571">
        <w:rPr>
          <w:rFonts w:ascii="Arial" w:hAnsi="Arial" w:cs="Arial"/>
          <w:sz w:val="22"/>
          <w:szCs w:val="22"/>
          <w:lang w:val="hu-HU"/>
        </w:rPr>
        <w:t>özgyűlés napirendjére, napirendi pontjára javaslatot tehetnek,</w:t>
      </w:r>
    </w:p>
    <w:p w14:paraId="4F75101C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B729E8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özgyűlésen felszólalhatnak, kérdéseket tehetnek fel, javaslatokat és észrevételeket tehetnek,</w:t>
      </w:r>
    </w:p>
    <w:p w14:paraId="58F7F449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tagság ténye a tag személyiségi, szerzői és anyagi jogait nem korlátozza.</w:t>
      </w:r>
    </w:p>
    <w:p w14:paraId="3B6386DC" w14:textId="77777777" w:rsidR="00A31F36" w:rsidRDefault="00A31F36" w:rsidP="00A31F36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tagok és a minősített tagok jogosultságai egyformák. Ez alól kivételt képez, hogy a minősített tagok jogosultak a Minősített Magyar Aktuárius (rövidítve MMA) cím használatára.</w:t>
      </w:r>
    </w:p>
    <w:p w14:paraId="2643742D" w14:textId="04CCB359" w:rsidR="0019216D" w:rsidRDefault="0019216D" w:rsidP="00A31F36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Tiszteletbeli és pártoló tagok csak tanácskozási joggal vehetnek részt a döntéshozatalban, egyebekben szavazati joguk nincs, tisztségviselővé nem választhatók.</w:t>
      </w:r>
    </w:p>
    <w:p w14:paraId="44DEEF77" w14:textId="77777777" w:rsidR="0019216D" w:rsidRPr="00945571" w:rsidRDefault="0019216D" w:rsidP="00A31F36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</w:p>
    <w:p w14:paraId="743986CD" w14:textId="48536EDB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tagok </w:t>
      </w:r>
      <w:r w:rsidR="0019216D">
        <w:rPr>
          <w:rFonts w:ascii="Arial" w:hAnsi="Arial" w:cs="Arial"/>
          <w:sz w:val="22"/>
          <w:szCs w:val="22"/>
          <w:lang w:val="hu-HU"/>
        </w:rPr>
        <w:t xml:space="preserve">– ide nem értve a tiszteletbeli és pártoló tagokat – </w:t>
      </w:r>
      <w:r w:rsidRPr="00945571">
        <w:rPr>
          <w:rFonts w:ascii="Arial" w:hAnsi="Arial" w:cs="Arial"/>
          <w:sz w:val="22"/>
          <w:szCs w:val="22"/>
          <w:lang w:val="hu-HU"/>
        </w:rPr>
        <w:t>kötelezettségei:</w:t>
      </w:r>
    </w:p>
    <w:p w14:paraId="5DF5615B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részvétel a Társaság szakmai és szervezeti munkájában,</w:t>
      </w:r>
    </w:p>
    <w:p w14:paraId="29A4B5B4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lastRenderedPageBreak/>
        <w:t xml:space="preserve">az Alapszabály 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rendelkezéseinek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és a Közgyűlés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valamint az Ügyvezető</w:t>
      </w:r>
      <w:r w:rsidR="00D5591C" w:rsidRPr="00945571">
        <w:rPr>
          <w:rFonts w:ascii="Arial" w:hAnsi="Arial"/>
          <w:sz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határozatainak megtartása</w:t>
      </w:r>
      <w:r w:rsidR="00B729E8" w:rsidRPr="00945571">
        <w:rPr>
          <w:rFonts w:ascii="Arial" w:hAnsi="Arial" w:cs="Arial"/>
          <w:sz w:val="22"/>
          <w:szCs w:val="22"/>
          <w:lang w:val="hu-HU"/>
        </w:rPr>
        <w:t xml:space="preserve">, valamint </w:t>
      </w:r>
      <w:r w:rsidR="00936816" w:rsidRPr="00945571">
        <w:rPr>
          <w:rFonts w:ascii="Arial" w:hAnsi="Arial" w:cs="Arial"/>
          <w:sz w:val="22"/>
          <w:szCs w:val="22"/>
          <w:lang w:val="hu-HU"/>
        </w:rPr>
        <w:t>a</w:t>
      </w:r>
      <w:r w:rsidR="000270D2" w:rsidRPr="00945571">
        <w:rPr>
          <w:rFonts w:ascii="Arial" w:hAnsi="Arial" w:cs="Arial"/>
          <w:sz w:val="22"/>
          <w:szCs w:val="22"/>
          <w:lang w:val="hu-HU"/>
        </w:rPr>
        <w:t xml:space="preserve">z </w:t>
      </w:r>
      <w:r w:rsidR="00942DF8" w:rsidRPr="00945571">
        <w:rPr>
          <w:rFonts w:ascii="Arial" w:hAnsi="Arial" w:cs="Arial"/>
          <w:sz w:val="22"/>
          <w:szCs w:val="22"/>
          <w:lang w:val="hu-HU"/>
        </w:rPr>
        <w:t>A</w:t>
      </w:r>
      <w:r w:rsidR="000270D2" w:rsidRPr="00945571">
        <w:rPr>
          <w:rFonts w:ascii="Arial" w:hAnsi="Arial" w:cs="Arial"/>
          <w:sz w:val="22"/>
          <w:szCs w:val="22"/>
          <w:lang w:val="hu-HU"/>
        </w:rPr>
        <w:t>lapszabályban meghatározott</w:t>
      </w:r>
      <w:r w:rsidR="00936816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270D2" w:rsidRPr="00945571">
        <w:rPr>
          <w:rFonts w:ascii="Arial" w:hAnsi="Arial" w:cs="Arial"/>
          <w:sz w:val="22"/>
          <w:szCs w:val="22"/>
          <w:lang w:val="hu-HU"/>
        </w:rPr>
        <w:t>egyéb döntéshozó szervek</w:t>
      </w:r>
      <w:r w:rsidR="00936816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270D2" w:rsidRPr="00945571">
        <w:rPr>
          <w:rFonts w:ascii="Arial" w:hAnsi="Arial" w:cs="Arial"/>
          <w:sz w:val="22"/>
          <w:szCs w:val="22"/>
          <w:lang w:val="hu-HU"/>
        </w:rPr>
        <w:t>előírásainak betartása</w:t>
      </w:r>
      <w:r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2EDB8578" w14:textId="23C4C295" w:rsidR="00493591" w:rsidRPr="00945571" w:rsidRDefault="0026108D" w:rsidP="00A31F36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tagsági</w:t>
      </w:r>
      <w:r w:rsidR="00F34168" w:rsidRPr="00945571">
        <w:rPr>
          <w:rFonts w:ascii="Arial" w:hAnsi="Arial" w:cs="Arial"/>
          <w:sz w:val="22"/>
          <w:szCs w:val="22"/>
          <w:lang w:val="hu-HU"/>
        </w:rPr>
        <w:t>, illetve a minősített tagsági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viszony feltételeinek való megfelelésben bekövetkező változás </w:t>
      </w:r>
      <w:r w:rsidR="00B07D8E">
        <w:rPr>
          <w:rFonts w:ascii="Arial" w:hAnsi="Arial" w:cs="Arial"/>
          <w:sz w:val="22"/>
          <w:szCs w:val="22"/>
          <w:lang w:val="hu-HU"/>
        </w:rPr>
        <w:t>Ügyv</w:t>
      </w:r>
      <w:r w:rsidRPr="00945571">
        <w:rPr>
          <w:rFonts w:ascii="Arial" w:hAnsi="Arial" w:cs="Arial"/>
          <w:sz w:val="22"/>
          <w:szCs w:val="22"/>
          <w:lang w:val="hu-HU"/>
        </w:rPr>
        <w:t>ezető felé történő jelentése</w:t>
      </w:r>
    </w:p>
    <w:p w14:paraId="369C2695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Közgyűlés által megállapított évi tagdíj megfizetése,</w:t>
      </w:r>
    </w:p>
    <w:p w14:paraId="1F8101BD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nem veszélyeztethetik a Társaság céljának megvalósítását és a Társaság tevékenységét,</w:t>
      </w:r>
    </w:p>
    <w:p w14:paraId="332C80CF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tudomásukra jutott szakmai, hivatali és üzleti titok megőrzése,</w:t>
      </w:r>
    </w:p>
    <w:p w14:paraId="4D56542C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munkájuk során legyenek tekintettel a MAT által kiadott szakmai ajánlásokra.</w:t>
      </w:r>
    </w:p>
    <w:p w14:paraId="03E80710" w14:textId="77777777" w:rsidR="00A31F36" w:rsidRDefault="00A31F36" w:rsidP="00A31F36">
      <w:pPr>
        <w:pStyle w:val="Szvegtrzsbehzssal2"/>
      </w:pPr>
      <w:r w:rsidRPr="00945571">
        <w:t>A minősített tag köteles a MAT szakmai továbbképzési rendszerében részt venni, a Szakmai Továbbképzési Rendszer Szabályzatában megfogalmazott követelményeknek eleget tenni.</w:t>
      </w:r>
    </w:p>
    <w:p w14:paraId="69CD0EF6" w14:textId="4E6999BB" w:rsidR="00D067BE" w:rsidRDefault="00D067BE" w:rsidP="00D067BE">
      <w:pPr>
        <w:pStyle w:val="Szvegtrzsbehzssal2"/>
      </w:pPr>
      <w:r>
        <w:t>A 2011. évi CLXXV. törvény (</w:t>
      </w:r>
      <w:proofErr w:type="spellStart"/>
      <w:r>
        <w:t>Ectv</w:t>
      </w:r>
      <w:proofErr w:type="spellEnd"/>
      <w:r>
        <w:t>.) 4. § (5) bekezdése értelmében a különleges jogállású tiszteletbeli vagy pártoló tagok köz</w:t>
      </w:r>
      <w:r w:rsidR="002D1132">
        <w:t>ül</w:t>
      </w:r>
      <w:r w:rsidR="00067F4C">
        <w:t xml:space="preserve"> </w:t>
      </w:r>
      <w:r>
        <w:t>kötelezettsége kizárólag a pártoló tagoknak van, amely a vállalt vagyoni hozzájárulás megfizetése.</w:t>
      </w:r>
    </w:p>
    <w:p w14:paraId="1DA8A4F5" w14:textId="77777777" w:rsidR="00D067BE" w:rsidRPr="00945571" w:rsidRDefault="00D067BE" w:rsidP="00A31F36">
      <w:pPr>
        <w:pStyle w:val="Szvegtrzsbehzssal2"/>
      </w:pPr>
    </w:p>
    <w:p w14:paraId="77639394" w14:textId="77777777" w:rsidR="00A31F36" w:rsidRPr="00945571" w:rsidRDefault="00A31F36" w:rsidP="00A31F36">
      <w:pPr>
        <w:numPr>
          <w:ilvl w:val="1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tagjelöltek jogai:</w:t>
      </w:r>
    </w:p>
    <w:p w14:paraId="42217965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részt vehetnek a Társaság munkájában,</w:t>
      </w:r>
    </w:p>
    <w:p w14:paraId="193AEF6F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jogosultak </w:t>
      </w:r>
      <w:r w:rsidRPr="00945571">
        <w:rPr>
          <w:rFonts w:ascii="Arial" w:hAnsi="Arial" w:cs="Arial"/>
          <w:sz w:val="22"/>
          <w:szCs w:val="22"/>
          <w:lang w:val="hu-HU"/>
        </w:rPr>
        <w:noBreakHyphen/>
        <w:t xml:space="preserve"> térítésmentesen </w:t>
      </w:r>
      <w:r w:rsidRPr="00945571">
        <w:rPr>
          <w:rFonts w:ascii="Arial" w:hAnsi="Arial" w:cs="Arial"/>
          <w:sz w:val="22"/>
          <w:szCs w:val="22"/>
          <w:lang w:val="hu-HU"/>
        </w:rPr>
        <w:noBreakHyphen/>
        <w:t xml:space="preserve"> igénybe venni a Társaság szolgáltatásait,</w:t>
      </w:r>
    </w:p>
    <w:p w14:paraId="050043B4" w14:textId="380BFAC2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tagjelöltség ténye a tagjelölt személyiségi, szerzői és anyagi jogait nem korlátozza.</w:t>
      </w:r>
    </w:p>
    <w:p w14:paraId="763203B7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tagjelöltek kötelezettségei:</w:t>
      </w:r>
    </w:p>
    <w:p w14:paraId="77C56D93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részvétel a Társaság szakmai munkájában,</w:t>
      </w:r>
    </w:p>
    <w:p w14:paraId="6C09A865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bemutatkozó előadás megtartása,</w:t>
      </w:r>
    </w:p>
    <w:p w14:paraId="498E1E9B" w14:textId="77777777" w:rsidR="00936816" w:rsidRPr="00945571" w:rsidRDefault="00936816" w:rsidP="0093681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Alapszabály rendelkezéseinek és a Közgyűlés valamint az Ügyvezető</w:t>
      </w:r>
      <w:r w:rsidRPr="00945571">
        <w:rPr>
          <w:rFonts w:ascii="Arial" w:hAnsi="Arial"/>
          <w:sz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határozatainak megtartása, valamint a Vezetőség által meghatározott ezekhez kapcsolódó feladatok elvégzése,</w:t>
      </w:r>
    </w:p>
    <w:p w14:paraId="6C38FA25" w14:textId="3990EF5E" w:rsidR="009C6C96" w:rsidRPr="00945571" w:rsidRDefault="009C6C96" w:rsidP="00A31F36">
      <w:pPr>
        <w:numPr>
          <w:ilvl w:val="2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tagjelölti viszony feltételeinek való megfelelésben bekövetkező változás </w:t>
      </w:r>
      <w:r w:rsidR="00B07D8E">
        <w:rPr>
          <w:rFonts w:ascii="Arial" w:hAnsi="Arial" w:cs="Arial"/>
          <w:sz w:val="22"/>
          <w:szCs w:val="22"/>
          <w:lang w:val="hu-HU"/>
        </w:rPr>
        <w:t>Ügyv</w:t>
      </w:r>
      <w:r w:rsidRPr="00945571">
        <w:rPr>
          <w:rFonts w:ascii="Arial" w:hAnsi="Arial" w:cs="Arial"/>
          <w:sz w:val="22"/>
          <w:szCs w:val="22"/>
          <w:lang w:val="hu-HU"/>
        </w:rPr>
        <w:t>ezető felé történő jelentése</w:t>
      </w:r>
    </w:p>
    <w:p w14:paraId="60E1557A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Közgyűlés által megállapított évi tagjelölti díj megfizetése,</w:t>
      </w:r>
    </w:p>
    <w:p w14:paraId="3F9902DC" w14:textId="77777777" w:rsidR="005F295C" w:rsidRPr="00945571" w:rsidRDefault="005F295C" w:rsidP="005F295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nem veszélyeztethetik a Társaság céljának megvalósítását és a Társaság tevékenységét,</w:t>
      </w:r>
    </w:p>
    <w:p w14:paraId="6C0F8E15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tudomásukra jutott szakmai, hivatali és üzleti titok megőrzése,</w:t>
      </w:r>
    </w:p>
    <w:p w14:paraId="2BCAA581" w14:textId="77777777" w:rsidR="00A31F36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munkájuk során legyenek tekintettel a MAT által kiadott szakmai ajánlásokra.</w:t>
      </w:r>
    </w:p>
    <w:p w14:paraId="183C12AB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ab/>
      </w:r>
      <w:r w:rsidRPr="00945571">
        <w:rPr>
          <w:rFonts w:ascii="Arial" w:hAnsi="Arial" w:cs="Arial"/>
          <w:sz w:val="22"/>
          <w:szCs w:val="22"/>
          <w:lang w:val="hu-HU"/>
        </w:rPr>
        <w:tab/>
      </w:r>
    </w:p>
    <w:p w14:paraId="53A4E490" w14:textId="77777777" w:rsidR="00A31F36" w:rsidRPr="00945571" w:rsidRDefault="00A31F36" w:rsidP="00A31F36">
      <w:pPr>
        <w:numPr>
          <w:ilvl w:val="0"/>
          <w:numId w:val="1"/>
        </w:numPr>
        <w:tabs>
          <w:tab w:val="clear" w:pos="567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KÖZGYŰLÉS</w:t>
      </w:r>
    </w:p>
    <w:p w14:paraId="77E15C39" w14:textId="12A44472" w:rsidR="00A31F36" w:rsidRPr="00945571" w:rsidRDefault="00A31F36" w:rsidP="00A31F3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legfőbb szerve a Közgyűlés, amely a tagok összességéből áll.</w:t>
      </w:r>
      <w:r w:rsidR="008D34C1" w:rsidRPr="00945571">
        <w:rPr>
          <w:rFonts w:ascii="Arial" w:hAnsi="Arial" w:cs="Arial"/>
          <w:sz w:val="22"/>
          <w:szCs w:val="22"/>
          <w:lang w:val="hu-HU"/>
        </w:rPr>
        <w:t xml:space="preserve"> A </w:t>
      </w:r>
      <w:r w:rsidR="00A0206F" w:rsidRPr="00945571">
        <w:rPr>
          <w:rFonts w:ascii="Arial" w:hAnsi="Arial" w:cs="Arial"/>
          <w:sz w:val="22"/>
          <w:szCs w:val="22"/>
          <w:lang w:val="hu-HU"/>
        </w:rPr>
        <w:t>Közgyűlés nem nyilvános, azon a tagokon kívül a K</w:t>
      </w:r>
      <w:r w:rsidR="008D34C1" w:rsidRPr="00945571">
        <w:rPr>
          <w:rFonts w:ascii="Arial" w:hAnsi="Arial" w:cs="Arial"/>
          <w:sz w:val="22"/>
          <w:szCs w:val="22"/>
          <w:lang w:val="hu-HU"/>
        </w:rPr>
        <w:t>özgyűlés összehívására jogosult által meghív</w:t>
      </w:r>
      <w:r w:rsidR="00A0206F" w:rsidRPr="00945571">
        <w:rPr>
          <w:rFonts w:ascii="Arial" w:hAnsi="Arial" w:cs="Arial"/>
          <w:sz w:val="22"/>
          <w:szCs w:val="22"/>
          <w:lang w:val="hu-HU"/>
        </w:rPr>
        <w:t xml:space="preserve">ottak és az </w:t>
      </w:r>
      <w:r w:rsidR="00942DF8" w:rsidRPr="00945571">
        <w:rPr>
          <w:rFonts w:ascii="Arial" w:hAnsi="Arial" w:cs="Arial"/>
          <w:sz w:val="22"/>
          <w:szCs w:val="22"/>
          <w:lang w:val="hu-HU"/>
        </w:rPr>
        <w:t>A</w:t>
      </w:r>
      <w:r w:rsidR="00A0206F" w:rsidRPr="00945571">
        <w:rPr>
          <w:rFonts w:ascii="Arial" w:hAnsi="Arial" w:cs="Arial"/>
          <w:sz w:val="22"/>
          <w:szCs w:val="22"/>
          <w:lang w:val="hu-HU"/>
        </w:rPr>
        <w:t>lapszabály vagy a K</w:t>
      </w:r>
      <w:r w:rsidR="008D34C1" w:rsidRPr="00945571">
        <w:rPr>
          <w:rFonts w:ascii="Arial" w:hAnsi="Arial" w:cs="Arial"/>
          <w:sz w:val="22"/>
          <w:szCs w:val="22"/>
          <w:lang w:val="hu-HU"/>
        </w:rPr>
        <w:t>özgyűlés határozata alapján tanácskozási joggal rendelkező személyek vehetnek részt.</w:t>
      </w:r>
      <w:r w:rsidR="00D067BE">
        <w:rPr>
          <w:rFonts w:ascii="Arial" w:hAnsi="Arial" w:cs="Arial"/>
          <w:sz w:val="22"/>
          <w:szCs w:val="22"/>
          <w:lang w:val="hu-HU"/>
        </w:rPr>
        <w:t xml:space="preserve"> A tiszteletbeli és pártoló tagok a Közgyűlésen csak tanácskozási joggal vehetnek részt.</w:t>
      </w:r>
    </w:p>
    <w:p w14:paraId="1B9BF6D6" w14:textId="1C1A2709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Évente legalább egyszer rendes </w:t>
      </w:r>
      <w:r w:rsidR="00A0206F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özgyűlést kell tartani, amelyet az Ügyvezető hív össze</w:t>
      </w:r>
      <w:r w:rsidR="0080053D" w:rsidRPr="00945571">
        <w:rPr>
          <w:rFonts w:ascii="Arial" w:hAnsi="Arial" w:cs="Arial"/>
          <w:sz w:val="22"/>
          <w:szCs w:val="22"/>
          <w:lang w:val="hu-HU"/>
        </w:rPr>
        <w:t xml:space="preserve"> igazolható módon a helyszín megjelölésével</w:t>
      </w:r>
      <w:r w:rsidRPr="00945571">
        <w:rPr>
          <w:rFonts w:ascii="Arial" w:hAnsi="Arial" w:cs="Arial"/>
          <w:sz w:val="22"/>
          <w:szCs w:val="22"/>
          <w:lang w:val="hu-HU"/>
        </w:rPr>
        <w:t>. A</w:t>
      </w:r>
      <w:r w:rsidR="00D203AD">
        <w:rPr>
          <w:rFonts w:ascii="Arial" w:hAnsi="Arial" w:cs="Arial"/>
          <w:sz w:val="22"/>
          <w:szCs w:val="22"/>
          <w:lang w:val="hu-HU"/>
        </w:rPr>
        <w:t>z Ügyvezető köteles rendkívüli</w:t>
      </w:r>
      <w:r w:rsidR="00BA2CC7">
        <w:rPr>
          <w:rFonts w:ascii="Arial" w:hAnsi="Arial" w:cs="Arial"/>
          <w:sz w:val="22"/>
          <w:szCs w:val="22"/>
          <w:lang w:val="hu-HU"/>
        </w:rPr>
        <w:t xml:space="preserve"> </w:t>
      </w:r>
      <w:r w:rsidR="00D203AD">
        <w:rPr>
          <w:rFonts w:ascii="Arial" w:hAnsi="Arial" w:cs="Arial"/>
          <w:sz w:val="22"/>
          <w:szCs w:val="22"/>
          <w:lang w:val="hu-HU"/>
        </w:rPr>
        <w:t xml:space="preserve">Közgyűlést összehívni, ha a </w:t>
      </w:r>
      <w:r w:rsidR="00A0206F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ezetőség,</w:t>
      </w:r>
      <w:r w:rsidR="00E56C8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D203AD">
        <w:rPr>
          <w:rFonts w:ascii="Arial" w:hAnsi="Arial" w:cs="Arial"/>
          <w:sz w:val="22"/>
          <w:szCs w:val="22"/>
          <w:lang w:val="hu-HU"/>
        </w:rPr>
        <w:t xml:space="preserve">vagy </w:t>
      </w:r>
      <w:r w:rsidR="00E56C81" w:rsidRPr="00945571">
        <w:rPr>
          <w:rFonts w:ascii="Arial" w:hAnsi="Arial" w:cs="Arial"/>
          <w:sz w:val="22"/>
          <w:szCs w:val="22"/>
          <w:lang w:val="hu-HU"/>
        </w:rPr>
        <w:t>a Felügyelőbizottság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vagy a tagok legalább egyötöde –</w:t>
      </w:r>
      <w:r w:rsidR="00A0206F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az ok és cél megjelölésével</w:t>
      </w:r>
      <w:r w:rsidR="00A0206F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– </w:t>
      </w:r>
      <w:r w:rsidR="00D203AD">
        <w:rPr>
          <w:rFonts w:ascii="Arial" w:hAnsi="Arial" w:cs="Arial"/>
          <w:sz w:val="22"/>
          <w:szCs w:val="22"/>
          <w:lang w:val="hu-HU"/>
        </w:rPr>
        <w:t>ezt írásban kéri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49593A98" w14:textId="77777777" w:rsidR="00D5591C" w:rsidRPr="00945571" w:rsidRDefault="00D5591C" w:rsidP="00D5591C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Közgyűlést </w:t>
      </w:r>
      <w:r w:rsidR="00035A68" w:rsidRPr="00945571">
        <w:rPr>
          <w:rFonts w:ascii="Arial" w:hAnsi="Arial" w:cs="Arial"/>
          <w:sz w:val="22"/>
          <w:szCs w:val="22"/>
          <w:lang w:val="hu-HU"/>
        </w:rPr>
        <w:t xml:space="preserve">az Ügyvezető köteles </w:t>
      </w:r>
      <w:r w:rsidRPr="00945571">
        <w:rPr>
          <w:rFonts w:ascii="Arial" w:hAnsi="Arial" w:cs="Arial"/>
          <w:sz w:val="22"/>
          <w:szCs w:val="22"/>
          <w:lang w:val="hu-HU"/>
        </w:rPr>
        <w:t>összehívni, ha:</w:t>
      </w:r>
    </w:p>
    <w:p w14:paraId="7F29C4AA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vagyona az esedékes tartozásokat nem fedezi</w:t>
      </w:r>
    </w:p>
    <w:p w14:paraId="006A99BC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előreláthatólag nem lesz képes a tartozásokat esedékességkor teljesíteni</w:t>
      </w:r>
    </w:p>
    <w:p w14:paraId="14986B09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céljainak elérése veszélybe került.</w:t>
      </w:r>
    </w:p>
    <w:p w14:paraId="364EF26A" w14:textId="725872CA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lastRenderedPageBreak/>
        <w:t xml:space="preserve">A Közgyűlés akkor határozatképes, ha a tagoknak legalább a fele jelen van. Ha a Közgyűlés nem határozatképes és ezért ismételten össze kell azt hívni, a megismételt </w:t>
      </w:r>
      <w:r w:rsidR="004A697D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 az eredeti napirendi pontok tekintetében a jelenlevők számára tekintet nélkül határozatképes.</w:t>
      </w:r>
    </w:p>
    <w:p w14:paraId="0DB6B00E" w14:textId="39F91550" w:rsidR="008675FE" w:rsidRPr="00945571" w:rsidRDefault="00D5591C" w:rsidP="00D5591C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megismételt </w:t>
      </w:r>
      <w:r w:rsidR="004A697D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 a résztvevők számától függetlenül határozatképes, ha a távolmaradás jogkövetkezményeit és a megismételt </w:t>
      </w:r>
      <w:r w:rsidR="004A697D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 időpontját és helyét a meghívó tartalmazza. </w:t>
      </w:r>
    </w:p>
    <w:p w14:paraId="67AE647F" w14:textId="6EEE3A47" w:rsidR="000D1743" w:rsidRDefault="00A31F36" w:rsidP="005264E5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Közgyűlés határozatait egyszerű szótöbbséggel hozza, kivéve a Társaság Szervezeti és Működési Szabályzata által meghatározott eseteket</w:t>
      </w:r>
      <w:r w:rsidR="00F052FF">
        <w:rPr>
          <w:rFonts w:ascii="Arial" w:hAnsi="Arial" w:cs="Arial"/>
          <w:sz w:val="22"/>
          <w:szCs w:val="22"/>
          <w:lang w:val="hu-HU"/>
        </w:rPr>
        <w:t>, valamint a</w:t>
      </w:r>
      <w:r w:rsidR="000D1743">
        <w:rPr>
          <w:rFonts w:ascii="Arial" w:hAnsi="Arial" w:cs="Arial"/>
          <w:sz w:val="22"/>
          <w:szCs w:val="22"/>
          <w:lang w:val="hu-HU"/>
        </w:rPr>
        <w:t xml:space="preserve"> következő pontban felsorolt eseteket.</w:t>
      </w:r>
    </w:p>
    <w:p w14:paraId="53FCD4AE" w14:textId="77777777" w:rsidR="000D1743" w:rsidRDefault="00136B88" w:rsidP="005264E5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5264E5">
        <w:rPr>
          <w:rFonts w:ascii="Arial" w:hAnsi="Arial" w:cs="Arial"/>
          <w:sz w:val="22"/>
          <w:szCs w:val="22"/>
          <w:lang w:val="hu-HU"/>
        </w:rPr>
        <w:t>Az egyesület alapszabályának módosításához a jelen lévő tagok háromnegyedes szótöbbséggel hozott határozata szükséges</w:t>
      </w:r>
      <w:r w:rsidR="000D1743">
        <w:rPr>
          <w:rFonts w:ascii="Arial" w:hAnsi="Arial" w:cs="Arial"/>
          <w:sz w:val="22"/>
          <w:szCs w:val="22"/>
          <w:lang w:val="hu-HU"/>
        </w:rPr>
        <w:t>.</w:t>
      </w:r>
    </w:p>
    <w:p w14:paraId="16607B3B" w14:textId="25780CC6" w:rsidR="00136B88" w:rsidRPr="005264E5" w:rsidRDefault="00136B88" w:rsidP="005264E5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5264E5">
        <w:rPr>
          <w:rFonts w:ascii="Arial" w:hAnsi="Arial" w:cs="Arial"/>
          <w:sz w:val="22"/>
          <w:szCs w:val="22"/>
          <w:lang w:val="hu-HU"/>
        </w:rPr>
        <w:t xml:space="preserve">Az egyesület céljának módosításához és az egyesület </w:t>
      </w:r>
      <w:r w:rsidR="003F132C" w:rsidRPr="005264E5">
        <w:rPr>
          <w:rFonts w:ascii="Arial" w:hAnsi="Arial" w:cs="Arial"/>
          <w:sz w:val="22"/>
          <w:szCs w:val="22"/>
          <w:lang w:val="hu-HU"/>
        </w:rPr>
        <w:t xml:space="preserve">más egyesülettel való egyesüléséről, szétválásáról illetve </w:t>
      </w:r>
      <w:r w:rsidRPr="005264E5">
        <w:rPr>
          <w:rFonts w:ascii="Arial" w:hAnsi="Arial" w:cs="Arial"/>
          <w:sz w:val="22"/>
          <w:szCs w:val="22"/>
          <w:lang w:val="hu-HU"/>
        </w:rPr>
        <w:t>megszűnéséről szóló közgyűlési döntéshez a szavazati joggal rendelkező tagok háromnegyedes szótöbbséggel hozott határozata szükséges.</w:t>
      </w:r>
    </w:p>
    <w:p w14:paraId="1C37C646" w14:textId="6905721E" w:rsidR="00024A03" w:rsidRPr="000D1743" w:rsidRDefault="00987B7C" w:rsidP="000360C4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0D1743">
        <w:rPr>
          <w:rFonts w:ascii="Arial" w:hAnsi="Arial" w:cs="Arial"/>
          <w:sz w:val="22"/>
          <w:szCs w:val="22"/>
          <w:lang w:val="hu-HU"/>
        </w:rPr>
        <w:t>A Közgyűlési meghívót a Közgyűlés kezdő napját 10 nappal megelőzően kell a tagoknak</w:t>
      </w:r>
      <w:r w:rsidR="000360C4">
        <w:rPr>
          <w:rFonts w:ascii="Arial" w:hAnsi="Arial" w:cs="Arial"/>
          <w:sz w:val="22"/>
          <w:szCs w:val="22"/>
          <w:lang w:val="hu-HU"/>
        </w:rPr>
        <w:t xml:space="preserve">, a </w:t>
      </w:r>
      <w:r w:rsidR="000360C4" w:rsidRPr="000360C4">
        <w:rPr>
          <w:rFonts w:ascii="Arial" w:hAnsi="Arial" w:cs="Arial"/>
          <w:sz w:val="22"/>
          <w:szCs w:val="22"/>
          <w:lang w:val="hu-HU"/>
        </w:rPr>
        <w:t xml:space="preserve">tiszteletbeli </w:t>
      </w:r>
      <w:r w:rsidR="000360C4">
        <w:rPr>
          <w:rFonts w:ascii="Arial" w:hAnsi="Arial" w:cs="Arial"/>
          <w:sz w:val="22"/>
          <w:szCs w:val="22"/>
          <w:lang w:val="hu-HU"/>
        </w:rPr>
        <w:t xml:space="preserve">tagoknak, </w:t>
      </w:r>
      <w:r w:rsidR="000360C4" w:rsidRPr="000360C4">
        <w:rPr>
          <w:rFonts w:ascii="Arial" w:hAnsi="Arial" w:cs="Arial"/>
          <w:sz w:val="22"/>
          <w:szCs w:val="22"/>
          <w:lang w:val="hu-HU"/>
        </w:rPr>
        <w:t xml:space="preserve">és </w:t>
      </w:r>
      <w:r w:rsidR="000360C4">
        <w:rPr>
          <w:rFonts w:ascii="Arial" w:hAnsi="Arial" w:cs="Arial"/>
          <w:sz w:val="22"/>
          <w:szCs w:val="22"/>
          <w:lang w:val="hu-HU"/>
        </w:rPr>
        <w:t xml:space="preserve">a </w:t>
      </w:r>
      <w:r w:rsidR="000360C4" w:rsidRPr="000360C4">
        <w:rPr>
          <w:rFonts w:ascii="Arial" w:hAnsi="Arial" w:cs="Arial"/>
          <w:sz w:val="22"/>
          <w:szCs w:val="22"/>
          <w:lang w:val="hu-HU"/>
        </w:rPr>
        <w:t>pártoló tagok</w:t>
      </w:r>
      <w:r w:rsidR="000360C4">
        <w:rPr>
          <w:rFonts w:ascii="Arial" w:hAnsi="Arial" w:cs="Arial"/>
          <w:sz w:val="22"/>
          <w:szCs w:val="22"/>
          <w:lang w:val="hu-HU"/>
        </w:rPr>
        <w:t>nak</w:t>
      </w:r>
      <w:r w:rsidRPr="000D1743">
        <w:rPr>
          <w:rFonts w:ascii="Arial" w:hAnsi="Arial" w:cs="Arial"/>
          <w:sz w:val="22"/>
          <w:szCs w:val="22"/>
          <w:lang w:val="hu-HU"/>
        </w:rPr>
        <w:t xml:space="preserve"> megküldeni. A közgyűlési meghívó tartalmazza a Társaság nevét, székhelyét, a Közgyűlés helyét, idejét és a javasolt napirendi pontokat. A napirendi pontokat a meghívóban legalább olyan részletezettséggel kell rögzíteni, hogy a szavazásra jogosult tagok álláspontjukat kialakíthassák. A meghívónak tartalmaznia kell továbbá a Közgyűlés határozatképtelensége esetére a megismételt Közgyűlés helyszínét és időpontját, és az arra történő felhívást, hogy a megismételt Közgyűlés az eredeti napirendi pontok tekintetében a megjelentek számára tekintet nélkül határozatképes lesz. </w:t>
      </w:r>
    </w:p>
    <w:p w14:paraId="3C7ABDCB" w14:textId="22BE316A" w:rsidR="00024A03" w:rsidRPr="00024A03" w:rsidRDefault="00024A03" w:rsidP="00024A03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024A03">
        <w:rPr>
          <w:rFonts w:ascii="Arial" w:hAnsi="Arial" w:cs="Arial"/>
          <w:sz w:val="22"/>
          <w:szCs w:val="22"/>
          <w:lang w:val="hu-HU"/>
        </w:rPr>
        <w:t xml:space="preserve">Ha a Közgyűlést nem szabályszerűen hívták össze, az ülést akkor lehet megtartani, ha az ülésen valamennyi részvételre jogosult jelen van, és </w:t>
      </w:r>
      <w:proofErr w:type="gramStart"/>
      <w:r w:rsidRPr="00024A03">
        <w:rPr>
          <w:rFonts w:ascii="Arial" w:hAnsi="Arial" w:cs="Arial"/>
          <w:sz w:val="22"/>
          <w:szCs w:val="22"/>
          <w:lang w:val="hu-HU"/>
        </w:rPr>
        <w:t>egyhangúlag</w:t>
      </w:r>
      <w:proofErr w:type="gramEnd"/>
      <w:r w:rsidRPr="00024A03">
        <w:rPr>
          <w:rFonts w:ascii="Arial" w:hAnsi="Arial" w:cs="Arial"/>
          <w:sz w:val="22"/>
          <w:szCs w:val="22"/>
          <w:lang w:val="hu-HU"/>
        </w:rPr>
        <w:t xml:space="preserve"> hozzájárul az ülés megtartásához.</w:t>
      </w:r>
    </w:p>
    <w:p w14:paraId="53652D06" w14:textId="77777777" w:rsidR="00024A03" w:rsidRPr="00945571" w:rsidRDefault="00024A03" w:rsidP="00024A03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</w:p>
    <w:p w14:paraId="3B0306BF" w14:textId="337179A0" w:rsidR="00987B7C" w:rsidRDefault="00987B7C" w:rsidP="00987B7C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Közgyűlés megnyitását követően elsődlegesen meg kell állapítani a határozatképességet, vagyis az aktuális szavazásra jogosult taglétszámhoz képest a megjelent és szavazásra jogosult tagok számát. A Közgyűlés a napirendi pontok tárgyalását megelőzően egyszerű szótöbbséggel, nyílt szavazással megválasztja a levezető elnök személyét, továbbá a jegyzőkönyvvezető és a két jegyzőkönyv hitelesítő személyét, valamint szükség esetén a szavazat számláló bizottságot. Az első napirendi pontnak a napirendi pontok esetleges kiegészítésének és elfogadásának kell lennie. A napirendi pontok között szerepeltetni kell a közgyűlés felé a </w:t>
      </w:r>
      <w:r w:rsidR="004C03D6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özgyűlési meghívó kiküldését megelőzően a</w:t>
      </w:r>
      <w:r w:rsidR="00B07D8E">
        <w:rPr>
          <w:rFonts w:ascii="Arial" w:hAnsi="Arial" w:cs="Arial"/>
          <w:sz w:val="22"/>
          <w:szCs w:val="22"/>
          <w:lang w:val="hu-HU"/>
        </w:rPr>
        <w:t>z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B07D8E">
        <w:rPr>
          <w:rFonts w:ascii="Arial" w:hAnsi="Arial" w:cs="Arial"/>
          <w:sz w:val="22"/>
          <w:szCs w:val="22"/>
          <w:lang w:val="hu-HU"/>
        </w:rPr>
        <w:t>Ügyv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ezetőn keresztül beterjesztett fellebbezések megtárgyalását, valamint az azokban történő döntéshozatalt. A napirendi pontok Közgyűlésen történő határozattal történő elfogadását megelőzően az előre megküldött megtárgyalandó napirendi pontok kiegészíthetők indoklás ismertetése mellet a tagok, a Társaság szervei, vagy az Ügyvezető által, de ezen kiegészített napirendi pontokban </w:t>
      </w: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ezen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 Közgyűlés döntést csak akkor hozhat, ha a Közgyűlésen valamennyi szavazásra jogosult tag jelen van, és ehhez valamennyien hozzájárulnak. A napirendi pontok javasolt kiegészítéséről a beérkezett javaslatok alapján a Közgyűlés levezető elnöke jogosult döntést hozni.</w:t>
      </w:r>
    </w:p>
    <w:p w14:paraId="7E269577" w14:textId="33A1D1E8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4C03D6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özgyűlések további részletes rendjét a Társaság Szervezeti és Működési Szabályzata tartalmazza.</w:t>
      </w:r>
    </w:p>
    <w:p w14:paraId="3A6B4270" w14:textId="77777777" w:rsidR="00CB28E0" w:rsidRDefault="00A31F36" w:rsidP="00CB28E0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Közgyűlés határozatait nyílt szavazással hozza, kivéve, ha az Alapszabály másképp rendelkezik, illetőleg amennyiben személyi kérdésről történő szavazás esetén a tagok bármelyike ezt kéri, titkos szavazást kell elrendelni.</w:t>
      </w:r>
      <w:r w:rsidR="00CB28E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20FC5FBC" w14:textId="3FE09170" w:rsidR="00CB28E0" w:rsidRPr="00CB28E0" w:rsidRDefault="00CB28E0" w:rsidP="00271B2A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CB28E0">
        <w:rPr>
          <w:rFonts w:ascii="Arial" w:hAnsi="Arial" w:cs="Arial"/>
          <w:sz w:val="22"/>
          <w:szCs w:val="22"/>
          <w:lang w:val="hu-HU"/>
        </w:rPr>
        <w:t>A határozat meghozatalakor nem szavazhat az,</w:t>
      </w:r>
    </w:p>
    <w:p w14:paraId="0CF177AE" w14:textId="7F006439" w:rsidR="00CB28E0" w:rsidRPr="00271B2A" w:rsidRDefault="00CB28E0" w:rsidP="00271B2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271B2A">
        <w:rPr>
          <w:rFonts w:ascii="Arial" w:hAnsi="Arial" w:cs="Arial"/>
          <w:sz w:val="22"/>
          <w:szCs w:val="22"/>
          <w:lang w:val="hu-HU"/>
        </w:rPr>
        <w:lastRenderedPageBreak/>
        <w:t>akit a határozat kötelezettség vagy felelősség alól mentesít vagy a jogi személy terhére másfajta előnyben részesít;</w:t>
      </w:r>
    </w:p>
    <w:p w14:paraId="26891386" w14:textId="47A1C510" w:rsidR="00CB28E0" w:rsidRPr="00271B2A" w:rsidRDefault="00CB28E0" w:rsidP="00271B2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271B2A">
        <w:rPr>
          <w:rFonts w:ascii="Arial" w:hAnsi="Arial" w:cs="Arial"/>
          <w:sz w:val="22"/>
          <w:szCs w:val="22"/>
          <w:lang w:val="hu-HU"/>
        </w:rPr>
        <w:t>akivel a határozat szerint szerződést kell kötni;</w:t>
      </w:r>
    </w:p>
    <w:p w14:paraId="73BEAFD4" w14:textId="6553EB04" w:rsidR="00CB28E0" w:rsidRPr="00271B2A" w:rsidRDefault="00CB28E0" w:rsidP="00271B2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271B2A">
        <w:rPr>
          <w:rFonts w:ascii="Arial" w:hAnsi="Arial" w:cs="Arial"/>
          <w:sz w:val="22"/>
          <w:szCs w:val="22"/>
          <w:lang w:val="hu-HU"/>
        </w:rPr>
        <w:t>aki ellen a határozat alapján pert kell indítani;</w:t>
      </w:r>
    </w:p>
    <w:p w14:paraId="756C4209" w14:textId="254369BA" w:rsidR="00CB28E0" w:rsidRPr="00271B2A" w:rsidRDefault="00CB28E0" w:rsidP="00271B2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271B2A">
        <w:rPr>
          <w:rFonts w:ascii="Arial" w:hAnsi="Arial" w:cs="Arial"/>
          <w:sz w:val="22"/>
          <w:szCs w:val="22"/>
          <w:lang w:val="hu-HU"/>
        </w:rPr>
        <w:t>akinek olyan hozzátartozója érdekelt a döntésben, aki a jogi személynek nem tagja vagy alapítója;</w:t>
      </w:r>
    </w:p>
    <w:p w14:paraId="552E545F" w14:textId="31E1376A" w:rsidR="00CB28E0" w:rsidRPr="00271B2A" w:rsidRDefault="00CB28E0" w:rsidP="00271B2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271B2A">
        <w:rPr>
          <w:rFonts w:ascii="Arial" w:hAnsi="Arial" w:cs="Arial"/>
          <w:sz w:val="22"/>
          <w:szCs w:val="22"/>
          <w:lang w:val="hu-HU"/>
        </w:rPr>
        <w:t>aki a döntésben érdekelt más szervezettel többségi befolyáson alapuló kapcsolatban áll; vagy</w:t>
      </w:r>
    </w:p>
    <w:p w14:paraId="2940EC65" w14:textId="5D888F51" w:rsidR="00A31F36" w:rsidRDefault="00CB28E0" w:rsidP="00271B2A">
      <w:pPr>
        <w:pStyle w:val="Listaszerbekezds"/>
        <w:numPr>
          <w:ilvl w:val="2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271B2A">
        <w:rPr>
          <w:rFonts w:ascii="Arial" w:hAnsi="Arial" w:cs="Arial"/>
          <w:sz w:val="22"/>
          <w:szCs w:val="22"/>
          <w:lang w:val="hu-HU"/>
        </w:rPr>
        <w:t>aki egyébként személyesen érdekelt a döntésben.</w:t>
      </w:r>
    </w:p>
    <w:p w14:paraId="4558E24F" w14:textId="2353C080" w:rsidR="00D308BE" w:rsidRPr="00271B2A" w:rsidRDefault="00D308BE" w:rsidP="00271B2A">
      <w:pPr>
        <w:spacing w:after="120" w:line="240" w:lineRule="atLeast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Ha valamely tag valamely ügyben nem szavazhat, őt az adott határozat meghozatalánál a határozatképesség meg</w:t>
      </w:r>
      <w:r w:rsidR="00BB3267">
        <w:rPr>
          <w:rFonts w:ascii="Arial" w:hAnsi="Arial" w:cs="Arial"/>
          <w:sz w:val="22"/>
          <w:szCs w:val="22"/>
          <w:lang w:val="hu-HU"/>
        </w:rPr>
        <w:t>állapítása</w:t>
      </w:r>
      <w:r>
        <w:rPr>
          <w:rFonts w:ascii="Arial" w:hAnsi="Arial" w:cs="Arial"/>
          <w:sz w:val="22"/>
          <w:szCs w:val="22"/>
          <w:lang w:val="hu-HU"/>
        </w:rPr>
        <w:t xml:space="preserve"> során figyelmen kívül kell hagyni, vagyis ha a határozatképesség függ a jelenlévő szavazásra jogosult tagok számától, akkor a </w:t>
      </w:r>
      <w:r w:rsidR="00827306">
        <w:rPr>
          <w:rFonts w:ascii="Arial" w:hAnsi="Arial" w:cs="Arial"/>
          <w:sz w:val="22"/>
          <w:szCs w:val="22"/>
          <w:lang w:val="hu-HU"/>
        </w:rPr>
        <w:t xml:space="preserve">megjelent </w:t>
      </w:r>
      <w:r>
        <w:rPr>
          <w:rFonts w:ascii="Arial" w:hAnsi="Arial" w:cs="Arial"/>
          <w:sz w:val="22"/>
          <w:szCs w:val="22"/>
          <w:lang w:val="hu-HU"/>
        </w:rPr>
        <w:t xml:space="preserve">szavazásra jogosultak között nem </w:t>
      </w:r>
      <w:r w:rsidR="006114BA">
        <w:rPr>
          <w:rFonts w:ascii="Arial" w:hAnsi="Arial" w:cs="Arial"/>
          <w:sz w:val="22"/>
          <w:szCs w:val="22"/>
          <w:lang w:val="hu-HU"/>
        </w:rPr>
        <w:t>szabad</w:t>
      </w:r>
      <w:r>
        <w:rPr>
          <w:rFonts w:ascii="Arial" w:hAnsi="Arial" w:cs="Arial"/>
          <w:sz w:val="22"/>
          <w:szCs w:val="22"/>
          <w:lang w:val="hu-HU"/>
        </w:rPr>
        <w:t xml:space="preserve"> beszámolni, </w:t>
      </w:r>
      <w:r w:rsidR="00E517F8">
        <w:rPr>
          <w:rFonts w:ascii="Arial" w:hAnsi="Arial" w:cs="Arial"/>
          <w:sz w:val="22"/>
          <w:szCs w:val="22"/>
          <w:lang w:val="hu-HU"/>
        </w:rPr>
        <w:t xml:space="preserve">és ugyancsak figyelmen kívül kell hagyni </w:t>
      </w: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="00827306">
        <w:rPr>
          <w:rFonts w:ascii="Arial" w:hAnsi="Arial" w:cs="Arial"/>
          <w:sz w:val="22"/>
          <w:szCs w:val="22"/>
          <w:lang w:val="hu-HU"/>
        </w:rPr>
        <w:t>Társaság szavazásra jogosult tagjainak számába</w:t>
      </w:r>
      <w:r w:rsidR="00E517F8">
        <w:rPr>
          <w:rFonts w:ascii="Arial" w:hAnsi="Arial" w:cs="Arial"/>
          <w:sz w:val="22"/>
          <w:szCs w:val="22"/>
          <w:lang w:val="hu-HU"/>
        </w:rPr>
        <w:t>n</w:t>
      </w:r>
      <w:r w:rsidR="00827306">
        <w:rPr>
          <w:rFonts w:ascii="Arial" w:hAnsi="Arial" w:cs="Arial"/>
          <w:sz w:val="22"/>
          <w:szCs w:val="22"/>
          <w:lang w:val="hu-HU"/>
        </w:rPr>
        <w:t>.</w:t>
      </w:r>
      <w:r w:rsidR="00E517F8">
        <w:rPr>
          <w:rFonts w:ascii="Arial" w:hAnsi="Arial" w:cs="Arial"/>
          <w:sz w:val="22"/>
          <w:szCs w:val="22"/>
          <w:lang w:val="hu-HU"/>
        </w:rPr>
        <w:t xml:space="preserve"> A határozat szavazása során ezen </w:t>
      </w:r>
      <w:proofErr w:type="spellStart"/>
      <w:proofErr w:type="gramStart"/>
      <w:r w:rsidR="00E517F8">
        <w:rPr>
          <w:rFonts w:ascii="Arial" w:hAnsi="Arial" w:cs="Arial"/>
          <w:sz w:val="22"/>
          <w:szCs w:val="22"/>
          <w:lang w:val="hu-HU"/>
        </w:rPr>
        <w:t>tago</w:t>
      </w:r>
      <w:proofErr w:type="spellEnd"/>
      <w:r w:rsidR="00E517F8">
        <w:rPr>
          <w:rFonts w:ascii="Arial" w:hAnsi="Arial" w:cs="Arial"/>
          <w:sz w:val="22"/>
          <w:szCs w:val="22"/>
          <w:lang w:val="hu-HU"/>
        </w:rPr>
        <w:t>(</w:t>
      </w:r>
      <w:proofErr w:type="spellStart"/>
      <w:proofErr w:type="gramEnd"/>
      <w:r w:rsidR="00E517F8">
        <w:rPr>
          <w:rFonts w:ascii="Arial" w:hAnsi="Arial" w:cs="Arial"/>
          <w:sz w:val="22"/>
          <w:szCs w:val="22"/>
          <w:lang w:val="hu-HU"/>
        </w:rPr>
        <w:t>ka</w:t>
      </w:r>
      <w:proofErr w:type="spellEnd"/>
      <w:r w:rsidR="00E517F8">
        <w:rPr>
          <w:rFonts w:ascii="Arial" w:hAnsi="Arial" w:cs="Arial"/>
          <w:sz w:val="22"/>
          <w:szCs w:val="22"/>
          <w:lang w:val="hu-HU"/>
        </w:rPr>
        <w:t>)t ugyancsak figyelmen kívül ke</w:t>
      </w:r>
      <w:r w:rsidR="006114BA">
        <w:rPr>
          <w:rFonts w:ascii="Arial" w:hAnsi="Arial" w:cs="Arial"/>
          <w:sz w:val="22"/>
          <w:szCs w:val="22"/>
          <w:lang w:val="hu-HU"/>
        </w:rPr>
        <w:t>l</w:t>
      </w:r>
      <w:r w:rsidR="00E517F8">
        <w:rPr>
          <w:rFonts w:ascii="Arial" w:hAnsi="Arial" w:cs="Arial"/>
          <w:sz w:val="22"/>
          <w:szCs w:val="22"/>
          <w:lang w:val="hu-HU"/>
        </w:rPr>
        <w:t xml:space="preserve">l hagyni </w:t>
      </w:r>
      <w:r w:rsidR="00082427">
        <w:rPr>
          <w:rFonts w:ascii="Arial" w:hAnsi="Arial" w:cs="Arial"/>
          <w:sz w:val="22"/>
          <w:szCs w:val="22"/>
          <w:lang w:val="hu-HU"/>
        </w:rPr>
        <w:t xml:space="preserve">a szavazási arány megállapításánál </w:t>
      </w:r>
      <w:r w:rsidR="00E517F8">
        <w:rPr>
          <w:rFonts w:ascii="Arial" w:hAnsi="Arial" w:cs="Arial"/>
          <w:sz w:val="22"/>
          <w:szCs w:val="22"/>
          <w:lang w:val="hu-HU"/>
        </w:rPr>
        <w:t>mind a számláló, mind a nevező meghatározása során.</w:t>
      </w:r>
      <w:r w:rsidR="00827306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3AB9A367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Közgyűlés kizárólagos hatáskörébe tartozik:</w:t>
      </w:r>
    </w:p>
    <w:p w14:paraId="7EBE6F8B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Alapszabály és a Szervezeti és Működési Szabályzat megállapítása és módosítása,</w:t>
      </w:r>
    </w:p>
    <w:p w14:paraId="6ACA327C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Etikai Szabályzat megalkotása és módosítása,</w:t>
      </w:r>
    </w:p>
    <w:p w14:paraId="69FFBD26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Szakmai Továbbképzési Rendszer Szabályzatának megalkotása és módosítása,</w:t>
      </w:r>
    </w:p>
    <w:p w14:paraId="13084F9F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Aktuárius szakmai ajánlások elfogadásának rendje Szabályzatának megalkotása és módosítása,</w:t>
      </w:r>
    </w:p>
    <w:p w14:paraId="40E3410E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évi tagdíj megállapítása,</w:t>
      </w:r>
    </w:p>
    <w:p w14:paraId="69439C10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döntés tagfelvételről és tagkizárásról, az etikai büntetésként kiszabott kizárás kivételével,</w:t>
      </w:r>
    </w:p>
    <w:p w14:paraId="61C6F3D1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tisztségviselőinek megválasztása és visszahívása,</w:t>
      </w:r>
    </w:p>
    <w:p w14:paraId="2884893F" w14:textId="1B136566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évi munkaprogramjának és az Ügyvezető beszámolójának elfogadása,</w:t>
      </w:r>
    </w:p>
    <w:p w14:paraId="7F91F413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költségvetésének és zárszámadásának elfogadása,</w:t>
      </w:r>
    </w:p>
    <w:p w14:paraId="1D4D73F7" w14:textId="5225A9DC" w:rsidR="00D5591C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megszűnésének, illetve más társadalmi szervezettel való egyesülésének </w:t>
      </w:r>
      <w:r w:rsidR="00676613" w:rsidRPr="00945571">
        <w:rPr>
          <w:rFonts w:ascii="Arial" w:hAnsi="Arial" w:cs="Arial"/>
          <w:sz w:val="22"/>
          <w:szCs w:val="22"/>
          <w:lang w:val="hu-HU"/>
        </w:rPr>
        <w:t xml:space="preserve">illetve szétválásának </w:t>
      </w:r>
      <w:r w:rsidRPr="00945571">
        <w:rPr>
          <w:rFonts w:ascii="Arial" w:hAnsi="Arial" w:cs="Arial"/>
          <w:sz w:val="22"/>
          <w:szCs w:val="22"/>
          <w:lang w:val="hu-HU"/>
        </w:rPr>
        <w:t>kimondása</w:t>
      </w:r>
      <w:r w:rsidR="00D5591C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3F669655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vezető tisztségviselő feletti munkáltatói jogok gyakorlása, ha a vezető tisztségviselő a Társasággal munkaviszonyban áll,</w:t>
      </w:r>
    </w:p>
    <w:p w14:paraId="5DA21F48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olyan szerződés megkötésének jóváhagyása, amelyet a Társaság saját tagjával, vezető tisztségviselőjével vagy ezek hozzátartozójával köt,</w:t>
      </w:r>
    </w:p>
    <w:p w14:paraId="2F96F648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jelenlegi és korábbi tagok, a vezető tisztségviselők és más egyesületi szervek tagjai elleni kártérítési igények érvényesítéséről való döntés,</w:t>
      </w:r>
    </w:p>
    <w:p w14:paraId="4D72FBED" w14:textId="77777777" w:rsidR="007A1F28" w:rsidRPr="00945571" w:rsidRDefault="00D5591C" w:rsidP="007849AF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végelszámoló kijelölése</w:t>
      </w:r>
      <w:r w:rsidR="007A1F28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4F378FC9" w14:textId="77777777" w:rsidR="007A1F28" w:rsidRPr="00945571" w:rsidRDefault="007A1F28" w:rsidP="007849AF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Felügyelőbizottság tagjainak megválasztása, visszahívásuk és díjazásuk,</w:t>
      </w:r>
    </w:p>
    <w:p w14:paraId="2193DFF2" w14:textId="77777777" w:rsidR="00A31F36" w:rsidRPr="00945571" w:rsidRDefault="007A1F28" w:rsidP="00704659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döntés mindazon kérdésben, </w:t>
      </w:r>
      <w:r w:rsidR="00942DF8" w:rsidRPr="00945571">
        <w:rPr>
          <w:rFonts w:ascii="Arial" w:hAnsi="Arial" w:cs="Arial"/>
          <w:sz w:val="22"/>
          <w:szCs w:val="22"/>
          <w:lang w:val="hu-HU"/>
        </w:rPr>
        <w:t>melyet jogszabály vagy az A</w:t>
      </w:r>
      <w:r w:rsidRPr="00945571">
        <w:rPr>
          <w:rFonts w:ascii="Arial" w:hAnsi="Arial" w:cs="Arial"/>
          <w:sz w:val="22"/>
          <w:szCs w:val="22"/>
          <w:lang w:val="hu-HU"/>
        </w:rPr>
        <w:t>lapszabály a hatáskörébe utal.</w:t>
      </w:r>
    </w:p>
    <w:p w14:paraId="41031D28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2F8263FE" w14:textId="77777777" w:rsidR="00A31F36" w:rsidRPr="00945571" w:rsidRDefault="00A31F36" w:rsidP="00A31F36">
      <w:pPr>
        <w:numPr>
          <w:ilvl w:val="0"/>
          <w:numId w:val="1"/>
        </w:numPr>
        <w:tabs>
          <w:tab w:val="clear" w:pos="567"/>
        </w:tabs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TÁRSASÁG EGYÉB SZERVEZETE</w:t>
      </w:r>
    </w:p>
    <w:p w14:paraId="3842E6A8" w14:textId="77777777" w:rsidR="00A31F36" w:rsidRPr="00945571" w:rsidRDefault="00A31F36" w:rsidP="00A31F36">
      <w:pPr>
        <w:pStyle w:val="Cmsor4"/>
      </w:pPr>
      <w:r w:rsidRPr="00945571">
        <w:t>A tiszteletbeli elnök</w:t>
      </w:r>
    </w:p>
    <w:p w14:paraId="79979DA2" w14:textId="77777777" w:rsidR="00EF4B01" w:rsidRPr="00945571" w:rsidRDefault="00A31F36" w:rsidP="00A31F3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Közgyűlés tiszteletbeli elnököt választhat. Tiszteletbeli elnök olyan köztiszteletnek örvendő személy lehet, aki megfelelő tekintéllyel rendelkezik ahhoz, hogy a magyar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aktuáriusokat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méltóképpen reprezentálja.</w:t>
      </w:r>
    </w:p>
    <w:p w14:paraId="4887518D" w14:textId="09F2326B" w:rsidR="00A31F36" w:rsidRPr="00945571" w:rsidRDefault="00A31F36" w:rsidP="00A31F36">
      <w:pPr>
        <w:pStyle w:val="Cmsor4"/>
      </w:pPr>
      <w:r w:rsidRPr="00945571">
        <w:t xml:space="preserve">Az </w:t>
      </w:r>
      <w:r w:rsidR="004E3838" w:rsidRPr="00945571">
        <w:t>Ügyvezető</w:t>
      </w:r>
    </w:p>
    <w:p w14:paraId="0A507840" w14:textId="02F7B0A8" w:rsidR="00A31F36" w:rsidRPr="00945571" w:rsidRDefault="00A31F36" w:rsidP="007554E1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élén </w:t>
      </w:r>
      <w:r w:rsidR="0087066D" w:rsidRPr="00945571">
        <w:rPr>
          <w:rFonts w:ascii="Arial" w:hAnsi="Arial" w:cs="Arial"/>
          <w:sz w:val="22"/>
          <w:szCs w:val="22"/>
          <w:lang w:val="hu-HU"/>
        </w:rPr>
        <w:t>az 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áll, aki </w:t>
      </w:r>
      <w:r w:rsidR="00136B88">
        <w:rPr>
          <w:rFonts w:ascii="Arial" w:hAnsi="Arial" w:cs="Arial"/>
          <w:sz w:val="22"/>
          <w:szCs w:val="22"/>
          <w:lang w:val="hu-HU"/>
        </w:rPr>
        <w:t>ellátja a társaság ügyvezetését,</w:t>
      </w:r>
      <w:r w:rsidR="00136B88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a Társaságot önállóan képviseli,</w:t>
      </w:r>
      <w:r w:rsidR="003A16E1" w:rsidRPr="00945571">
        <w:rPr>
          <w:rFonts w:ascii="Arial" w:hAnsi="Arial" w:cs="Arial"/>
          <w:sz w:val="22"/>
          <w:szCs w:val="22"/>
          <w:lang w:val="hu-HU"/>
        </w:rPr>
        <w:t xml:space="preserve"> tevékenységét a Társaság érdekeinek megfelelően köteles</w:t>
      </w:r>
      <w:r w:rsidR="00DE1FF7" w:rsidRPr="00945571">
        <w:rPr>
          <w:rFonts w:ascii="Arial" w:hAnsi="Arial" w:cs="Arial"/>
          <w:sz w:val="22"/>
          <w:szCs w:val="22"/>
          <w:lang w:val="hu-HU"/>
        </w:rPr>
        <w:t xml:space="preserve"> ellátni</w:t>
      </w:r>
      <w:r w:rsidR="0009100A" w:rsidRPr="00945571">
        <w:rPr>
          <w:rFonts w:ascii="Arial" w:hAnsi="Arial" w:cs="Arial"/>
          <w:sz w:val="22"/>
          <w:szCs w:val="22"/>
          <w:lang w:val="hu-HU"/>
        </w:rPr>
        <w:t>.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9100A" w:rsidRPr="00945571">
        <w:rPr>
          <w:rFonts w:ascii="Arial" w:hAnsi="Arial" w:cs="Arial"/>
          <w:sz w:val="22"/>
          <w:szCs w:val="22"/>
          <w:lang w:val="hu-HU"/>
        </w:rPr>
        <w:lastRenderedPageBreak/>
        <w:t>D</w:t>
      </w:r>
      <w:r w:rsidR="00C52D46" w:rsidRPr="00945571">
        <w:rPr>
          <w:rFonts w:ascii="Arial" w:hAnsi="Arial" w:cs="Arial"/>
          <w:sz w:val="22"/>
          <w:szCs w:val="22"/>
          <w:lang w:val="hu-HU"/>
        </w:rPr>
        <w:t xml:space="preserve">öntéseinek meghozatala előtt </w:t>
      </w:r>
      <w:r w:rsidR="0073746A" w:rsidRPr="00945571">
        <w:rPr>
          <w:rFonts w:ascii="Arial" w:hAnsi="Arial" w:cs="Arial"/>
          <w:sz w:val="22"/>
          <w:szCs w:val="22"/>
          <w:lang w:val="hu-HU"/>
        </w:rPr>
        <w:t>feladatainak elvégzéséhez kérheti a Vezetőség segítségét</w:t>
      </w:r>
      <w:r w:rsidR="00DA431E">
        <w:rPr>
          <w:rFonts w:ascii="Arial" w:hAnsi="Arial" w:cs="Arial"/>
          <w:sz w:val="22"/>
          <w:szCs w:val="22"/>
          <w:lang w:val="hu-HU"/>
        </w:rPr>
        <w:t>, javaslatait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. Az </w:t>
      </w:r>
      <w:r w:rsidR="0087066D" w:rsidRPr="00945571">
        <w:rPr>
          <w:rFonts w:ascii="Arial" w:hAnsi="Arial" w:cs="Arial"/>
          <w:sz w:val="22"/>
          <w:szCs w:val="22"/>
          <w:lang w:val="hu-HU"/>
        </w:rPr>
        <w:t>Ügyvezetőt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 Közgyűlés titkos szavazással két éves időtartamra választja meg. A következő kétéves periódusra választandó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L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eendő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Ü</w:t>
      </w:r>
      <w:r w:rsidR="0087066D" w:rsidRPr="00945571">
        <w:rPr>
          <w:rFonts w:ascii="Arial" w:hAnsi="Arial" w:cs="Arial"/>
          <w:sz w:val="22"/>
          <w:szCs w:val="22"/>
          <w:lang w:val="hu-HU"/>
        </w:rPr>
        <w:t>gyvezetőt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 megválasztott aktív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Ü</w:t>
      </w:r>
      <w:r w:rsidR="0087066D" w:rsidRPr="00945571">
        <w:rPr>
          <w:rFonts w:ascii="Arial" w:hAnsi="Arial" w:cs="Arial"/>
          <w:sz w:val="22"/>
          <w:szCs w:val="22"/>
          <w:lang w:val="hu-HU"/>
        </w:rPr>
        <w:t>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7D088C" w:rsidRPr="00945571">
        <w:rPr>
          <w:rFonts w:ascii="Arial" w:hAnsi="Arial" w:cs="Arial"/>
          <w:sz w:val="22"/>
          <w:szCs w:val="22"/>
          <w:lang w:val="hu-HU"/>
        </w:rPr>
        <w:t>mandátuma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második évének rendes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özgyűlésén választják meg. Az így megválasztott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L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eendő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Ü</w:t>
      </w:r>
      <w:r w:rsidR="0087066D" w:rsidRPr="00945571">
        <w:rPr>
          <w:rFonts w:ascii="Arial" w:hAnsi="Arial" w:cs="Arial"/>
          <w:sz w:val="22"/>
          <w:szCs w:val="22"/>
          <w:lang w:val="hu-HU"/>
        </w:rPr>
        <w:t>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87066D" w:rsidRPr="00945571">
        <w:rPr>
          <w:rFonts w:ascii="Arial" w:hAnsi="Arial" w:cs="Arial"/>
          <w:sz w:val="22"/>
          <w:szCs w:val="22"/>
          <w:lang w:val="hu-HU"/>
        </w:rPr>
        <w:t xml:space="preserve">ügyvezetési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tevékenységét a megválasztását követő év rendes </w:t>
      </w:r>
      <w:r w:rsidR="004C03D6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özgyűlése lezárásakor kezdi meg, amennyiben ennek törvényi és egyéb feltételei fennállnak. Ellenkező esetben az utóbbi </w:t>
      </w:r>
      <w:r w:rsidR="004C03D6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özgyűlésen megismételt </w:t>
      </w:r>
      <w:r w:rsidR="00C1018F" w:rsidRPr="00945571">
        <w:rPr>
          <w:rFonts w:ascii="Arial" w:hAnsi="Arial" w:cs="Arial"/>
          <w:sz w:val="22"/>
          <w:szCs w:val="22"/>
          <w:lang w:val="hu-HU"/>
        </w:rPr>
        <w:t>Ü</w:t>
      </w:r>
      <w:r w:rsidR="0087066D" w:rsidRPr="00945571">
        <w:rPr>
          <w:rFonts w:ascii="Arial" w:hAnsi="Arial" w:cs="Arial"/>
          <w:sz w:val="22"/>
          <w:szCs w:val="22"/>
          <w:lang w:val="hu-HU"/>
        </w:rPr>
        <w:t>gyvezető</w:t>
      </w:r>
      <w:r w:rsidR="008D152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választást kell tartani.</w:t>
      </w:r>
      <w:r w:rsidR="007554E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8D1521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="007554E1" w:rsidRPr="00945571">
        <w:rPr>
          <w:rFonts w:ascii="Arial" w:hAnsi="Arial" w:cs="Arial"/>
          <w:sz w:val="22"/>
          <w:szCs w:val="22"/>
          <w:lang w:val="hu-HU"/>
        </w:rPr>
        <w:t xml:space="preserve"> funkciót egy személy folyamatosan legfeljebb 2 </w:t>
      </w:r>
      <w:r w:rsidR="00142787" w:rsidRPr="00945571">
        <w:rPr>
          <w:rFonts w:ascii="Arial" w:hAnsi="Arial" w:cs="Arial"/>
          <w:sz w:val="22"/>
          <w:szCs w:val="22"/>
          <w:lang w:val="hu-HU"/>
        </w:rPr>
        <w:t xml:space="preserve">egymást követő </w:t>
      </w:r>
      <w:r w:rsidR="007554E1" w:rsidRPr="00945571">
        <w:rPr>
          <w:rFonts w:ascii="Arial" w:hAnsi="Arial" w:cs="Arial"/>
          <w:sz w:val="22"/>
          <w:szCs w:val="22"/>
          <w:lang w:val="hu-HU"/>
        </w:rPr>
        <w:t>kétéves periódusig tölthet be.</w:t>
      </w:r>
      <w:r w:rsidR="007D088C" w:rsidRPr="00945571">
        <w:rPr>
          <w:rFonts w:ascii="Arial" w:hAnsi="Arial" w:cs="Arial"/>
          <w:sz w:val="22"/>
          <w:szCs w:val="22"/>
          <w:lang w:val="hu-HU"/>
        </w:rPr>
        <w:t xml:space="preserve"> Egy éves periódus alatt két egymást követő naptári év rendes éves közgyűléséinek lezárásai között eltelt időszakot értjük</w:t>
      </w:r>
      <w:r w:rsidR="007D088C" w:rsidRPr="00945571">
        <w:rPr>
          <w:rFonts w:ascii="Arial" w:hAnsi="Arial"/>
          <w:sz w:val="22"/>
          <w:lang w:val="hu-HU"/>
        </w:rPr>
        <w:t>.</w:t>
      </w:r>
    </w:p>
    <w:p w14:paraId="4C21E38D" w14:textId="77777777" w:rsidR="00D5591C" w:rsidRPr="00945571" w:rsidRDefault="00D5591C" w:rsidP="00D5591C">
      <w:pPr>
        <w:numPr>
          <w:ilvl w:val="1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Feladatai különösen:</w:t>
      </w:r>
    </w:p>
    <w:p w14:paraId="4848A0D9" w14:textId="254F844B" w:rsidR="00DA431E" w:rsidRDefault="00DA431E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ellátja a Társaság ügyvezetését,</w:t>
      </w:r>
    </w:p>
    <w:p w14:paraId="4B2369D2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képviseli a Társaságot,</w:t>
      </w:r>
    </w:p>
    <w:p w14:paraId="289F6FB6" w14:textId="77777777" w:rsidR="0073746A" w:rsidRPr="00945571" w:rsidRDefault="00034942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</w:t>
      </w:r>
      <w:r w:rsidR="0073746A" w:rsidRPr="00945571">
        <w:rPr>
          <w:rFonts w:ascii="Arial" w:hAnsi="Arial" w:cs="Arial"/>
          <w:sz w:val="22"/>
          <w:szCs w:val="22"/>
          <w:lang w:val="hu-HU"/>
        </w:rPr>
        <w:t xml:space="preserve"> Társaság napi ügyeinek során az ügyvezetés hatáskörébe tartozó döntések, határozatok meghozatala.</w:t>
      </w:r>
    </w:p>
    <w:p w14:paraId="078D6B78" w14:textId="3477631D" w:rsidR="0073746A" w:rsidRPr="00945571" w:rsidRDefault="0073746A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beszámolók előkészítése és azoknak a </w:t>
      </w:r>
      <w:r w:rsidR="004C03D6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>özgyűlés elé terjesztése,</w:t>
      </w:r>
    </w:p>
    <w:p w14:paraId="57607F9B" w14:textId="77777777" w:rsidR="0073746A" w:rsidRPr="00945571" w:rsidRDefault="0073746A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éves költségvetés elkészítése és annak a Közgyűlés elé terjesztése</w:t>
      </w:r>
      <w:r w:rsidR="006819BC"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2C0C532C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kezeli a Társaság pénzeszközeit, ennek keretében utalványozási jogkört gyakorol,</w:t>
      </w:r>
    </w:p>
    <w:p w14:paraId="6FDF8E1B" w14:textId="77777777" w:rsidR="006819BC" w:rsidRPr="00945571" w:rsidRDefault="006819B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szervei megalakításának, és a tisztségviselők megválasztásának előkészítése,</w:t>
      </w:r>
    </w:p>
    <w:p w14:paraId="6E5B9AD1" w14:textId="77777777" w:rsidR="006819BC" w:rsidRPr="00945571" w:rsidRDefault="006819BC" w:rsidP="006819B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Közgyűlés összehívása, a tagság és az egyesület szerveinek értesítése,</w:t>
      </w:r>
    </w:p>
    <w:p w14:paraId="4B4F2B40" w14:textId="77777777" w:rsidR="006819BC" w:rsidRPr="00945571" w:rsidRDefault="006819B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összehívandó Közgyűlések napirendi pontjainak meghatározása,</w:t>
      </w:r>
    </w:p>
    <w:p w14:paraId="373B22AC" w14:textId="77777777" w:rsidR="006819BC" w:rsidRPr="00945571" w:rsidRDefault="006819BC" w:rsidP="006819B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részvétel a Közgyűlésen és válaszadás a Társasággal kapcsolatos kérdésekre,</w:t>
      </w:r>
    </w:p>
    <w:p w14:paraId="72ADF3F4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kezeli a Társaság iratait, bevételi és kiadási bizonylatait,</w:t>
      </w:r>
    </w:p>
    <w:p w14:paraId="1674BED2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vezeti a Társaság tagnyilvántartását,</w:t>
      </w:r>
    </w:p>
    <w:p w14:paraId="17C9366A" w14:textId="77777777" w:rsidR="002069BE" w:rsidRPr="00945571" w:rsidRDefault="00D5591C" w:rsidP="007849AF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vezeti a határozatok tárát vagy őrzi a határozatokat tartalmazó jegyzőkönyvet</w:t>
      </w:r>
      <w:bookmarkStart w:id="2" w:name="pr841"/>
      <w:bookmarkStart w:id="3" w:name="pr844"/>
      <w:bookmarkStart w:id="4" w:name="pr845"/>
      <w:bookmarkStart w:id="5" w:name="pr846"/>
      <w:bookmarkStart w:id="6" w:name="pr847"/>
      <w:bookmarkStart w:id="7" w:name="pr848"/>
      <w:bookmarkEnd w:id="2"/>
      <w:bookmarkEnd w:id="3"/>
      <w:bookmarkEnd w:id="4"/>
      <w:bookmarkEnd w:id="5"/>
      <w:bookmarkEnd w:id="6"/>
      <w:bookmarkEnd w:id="7"/>
    </w:p>
    <w:p w14:paraId="1D3935DC" w14:textId="77777777" w:rsidR="00034942" w:rsidRPr="00945571" w:rsidRDefault="004D39A5" w:rsidP="00034942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Társaságot érintő megszűnési ok fennállásának mindenkori vizsgálata és annak bekövetkezte esetén a jogszabályokban előírt intézkedések megtétele.</w:t>
      </w:r>
    </w:p>
    <w:p w14:paraId="36D3F8FD" w14:textId="20BC0F51" w:rsidR="007A0EB7" w:rsidRPr="00945571" w:rsidRDefault="007A0EB7" w:rsidP="00034942">
      <w:pPr>
        <w:spacing w:after="120"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</w:p>
    <w:p w14:paraId="7D03C0FF" w14:textId="7340DD3E" w:rsidR="00034942" w:rsidRPr="00945571" w:rsidRDefault="00034942" w:rsidP="00034942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Ügyvezető jogosult dönteni minden olyan kérdésben, amely nem tartozik a Közgyűlés kizárólagos hatáskörébe, vagy amelyet az Alapszabály vagy a Közgyűlés határozata más testület hatáskörébe nem utal. Döntéseit megelőzően kér</w:t>
      </w:r>
      <w:r w:rsidR="00DA431E">
        <w:rPr>
          <w:rFonts w:ascii="Arial" w:hAnsi="Arial" w:cs="Arial"/>
          <w:sz w:val="22"/>
          <w:szCs w:val="22"/>
          <w:lang w:val="hu-HU"/>
        </w:rPr>
        <w:t>het</w:t>
      </w:r>
      <w:r w:rsidRPr="00945571">
        <w:rPr>
          <w:rFonts w:ascii="Arial" w:hAnsi="Arial" w:cs="Arial"/>
          <w:sz w:val="22"/>
          <w:szCs w:val="22"/>
          <w:lang w:val="hu-HU"/>
        </w:rPr>
        <w:t>i a Vezetőség véleményét</w:t>
      </w:r>
      <w:r w:rsidR="00DA431E">
        <w:rPr>
          <w:rFonts w:ascii="Arial" w:hAnsi="Arial" w:cs="Arial"/>
          <w:sz w:val="22"/>
          <w:szCs w:val="22"/>
          <w:lang w:val="hu-HU"/>
        </w:rPr>
        <w:t>, javaslatát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 kérdést illetően. Az Ügyvezető döntései és határozatai mellé a Vezetőség véleményét csatolni kell. Az Ügyvezető feladatainak elvégzéséhez kérheti a Vezetőség valamint a titkár segítségét.</w:t>
      </w:r>
    </w:p>
    <w:p w14:paraId="140FF498" w14:textId="77777777" w:rsidR="00991F57" w:rsidRPr="00945571" w:rsidRDefault="00991F57" w:rsidP="00991F57">
      <w:pPr>
        <w:numPr>
          <w:ilvl w:val="1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Ügyvezető </w:t>
      </w:r>
      <w:r w:rsidR="00DE1FF7" w:rsidRPr="00945571">
        <w:rPr>
          <w:rFonts w:ascii="Arial" w:hAnsi="Arial" w:cs="Arial"/>
          <w:sz w:val="22"/>
          <w:szCs w:val="22"/>
          <w:lang w:val="hu-HU"/>
        </w:rPr>
        <w:t xml:space="preserve">megbízatása </w:t>
      </w:r>
      <w:r w:rsidRPr="00945571">
        <w:rPr>
          <w:rFonts w:ascii="Arial" w:hAnsi="Arial" w:cs="Arial"/>
          <w:sz w:val="22"/>
          <w:szCs w:val="22"/>
          <w:lang w:val="hu-HU"/>
        </w:rPr>
        <w:t>megszűnhet:</w:t>
      </w:r>
    </w:p>
    <w:p w14:paraId="43272BBB" w14:textId="77777777" w:rsidR="003A16E1" w:rsidRPr="00945571" w:rsidRDefault="003A16E1" w:rsidP="003A16E1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tisztségről való lemondással - a Vezetőség ülésén kell bejelenteni, jegyzőkönyvben rögzíteni kell,</w:t>
      </w:r>
    </w:p>
    <w:p w14:paraId="50C58DD5" w14:textId="1A7486EB" w:rsidR="003A16E1" w:rsidRPr="00945571" w:rsidRDefault="00E56C81" w:rsidP="003A16E1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visszahívással - </w:t>
      </w:r>
      <w:r w:rsidR="00DE1FF7" w:rsidRPr="00945571">
        <w:rPr>
          <w:rFonts w:ascii="Arial" w:hAnsi="Arial" w:cs="Arial"/>
          <w:sz w:val="22"/>
          <w:szCs w:val="22"/>
          <w:lang w:val="hu-HU"/>
        </w:rPr>
        <w:t>a Közgyűlés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visszahívhatja,</w:t>
      </w:r>
    </w:p>
    <w:p w14:paraId="45DF099B" w14:textId="77777777" w:rsidR="003A16E1" w:rsidRPr="00945571" w:rsidRDefault="00DE1FF7" w:rsidP="003A16E1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határozott idő</w:t>
      </w:r>
      <w:r w:rsidR="003A16E1" w:rsidRPr="00945571">
        <w:rPr>
          <w:rFonts w:ascii="Arial" w:hAnsi="Arial" w:cs="Arial"/>
          <w:sz w:val="22"/>
          <w:szCs w:val="22"/>
          <w:lang w:val="hu-HU"/>
        </w:rPr>
        <w:t xml:space="preserve"> lejártával,</w:t>
      </w:r>
    </w:p>
    <w:p w14:paraId="1880685C" w14:textId="77777777" w:rsidR="00DE1FF7" w:rsidRPr="00945571" w:rsidRDefault="00DE1FF7" w:rsidP="003A16E1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Ügyvezető halálával,</w:t>
      </w:r>
    </w:p>
    <w:p w14:paraId="11305E3A" w14:textId="77777777" w:rsidR="00DE1FF7" w:rsidRPr="00945571" w:rsidRDefault="00DE1FF7" w:rsidP="003A16E1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cselekvőképességének a tevékenysége ellátásához szükséges körben történő korlátozásával</w:t>
      </w:r>
    </w:p>
    <w:p w14:paraId="079B9185" w14:textId="77777777" w:rsidR="003A16E1" w:rsidRPr="00945571" w:rsidRDefault="00DE1FF7" w:rsidP="00EA5C22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kizáró vagy összeférhetetlenségi ok bekövetkeztével,</w:t>
      </w:r>
    </w:p>
    <w:p w14:paraId="762A4280" w14:textId="77777777" w:rsidR="003D7975" w:rsidRPr="00945571" w:rsidRDefault="003A16E1" w:rsidP="00EF4B01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törvényben meghatározott ok bekövetkeztekor.</w:t>
      </w:r>
    </w:p>
    <w:p w14:paraId="4E4628A0" w14:textId="77777777" w:rsidR="003D7975" w:rsidRPr="00945571" w:rsidRDefault="005B57E5" w:rsidP="00A97F76">
      <w:p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Ügyvezetője:</w:t>
      </w:r>
    </w:p>
    <w:p w14:paraId="2D8BE6EA" w14:textId="77777777" w:rsidR="00E55D93" w:rsidRPr="00945571" w:rsidRDefault="00E55D93" w:rsidP="00E55D93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Pásztor Ferenc Gábor</w:t>
      </w:r>
    </w:p>
    <w:p w14:paraId="0B02BC0E" w14:textId="0E7DBA30" w:rsidR="005B57E5" w:rsidRPr="00945571" w:rsidRDefault="00E55D93" w:rsidP="005B57E5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(lakik: 2120 Dunakeszi, Barátság útja 19. III/17, anyja neve: Bárány Hajnalka Ilona)</w:t>
      </w:r>
    </w:p>
    <w:p w14:paraId="02F52AD9" w14:textId="55C17693" w:rsidR="00942DF8" w:rsidRPr="00945571" w:rsidRDefault="00991F57" w:rsidP="00EF4B01">
      <w:pPr>
        <w:spacing w:after="120"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Mandátum:</w:t>
      </w:r>
      <w:r w:rsidR="00060A44" w:rsidRPr="00945571">
        <w:rPr>
          <w:rFonts w:ascii="Arial" w:hAnsi="Arial" w:cs="Arial"/>
          <w:sz w:val="22"/>
          <w:szCs w:val="22"/>
          <w:lang w:val="hu-HU"/>
        </w:rPr>
        <w:t xml:space="preserve"> 201</w:t>
      </w:r>
      <w:r w:rsidR="00E55D93">
        <w:rPr>
          <w:rFonts w:ascii="Arial" w:hAnsi="Arial" w:cs="Arial"/>
          <w:sz w:val="22"/>
          <w:szCs w:val="22"/>
          <w:lang w:val="hu-HU"/>
        </w:rPr>
        <w:t>7</w:t>
      </w:r>
      <w:r w:rsidR="00060A44" w:rsidRPr="00945571">
        <w:rPr>
          <w:rFonts w:ascii="Arial" w:hAnsi="Arial" w:cs="Arial"/>
          <w:sz w:val="22"/>
          <w:szCs w:val="22"/>
          <w:lang w:val="hu-HU"/>
        </w:rPr>
        <w:t>.05.</w:t>
      </w:r>
      <w:r w:rsidR="00E55D93">
        <w:rPr>
          <w:rFonts w:ascii="Arial" w:hAnsi="Arial" w:cs="Arial"/>
          <w:sz w:val="22"/>
          <w:szCs w:val="22"/>
          <w:lang w:val="hu-HU"/>
        </w:rPr>
        <w:t>26</w:t>
      </w:r>
      <w:r w:rsidRPr="00945571">
        <w:rPr>
          <w:rFonts w:ascii="Arial" w:hAnsi="Arial" w:cs="Arial"/>
          <w:sz w:val="22"/>
          <w:szCs w:val="22"/>
          <w:lang w:val="hu-HU"/>
        </w:rPr>
        <w:t>-</w:t>
      </w:r>
      <w:r w:rsidR="00E55D93">
        <w:rPr>
          <w:rFonts w:ascii="Arial" w:hAnsi="Arial" w:cs="Arial"/>
          <w:sz w:val="22"/>
          <w:szCs w:val="22"/>
          <w:lang w:val="hu-HU"/>
        </w:rPr>
        <w:t>án tartott Közgyűlés lezárásának id</w:t>
      </w:r>
      <w:r w:rsidR="00A42AF1">
        <w:rPr>
          <w:rFonts w:ascii="Arial" w:hAnsi="Arial" w:cs="Arial"/>
          <w:sz w:val="22"/>
          <w:szCs w:val="22"/>
          <w:lang w:val="hu-HU"/>
        </w:rPr>
        <w:t>ő</w:t>
      </w:r>
      <w:r w:rsidR="00E55D93">
        <w:rPr>
          <w:rFonts w:ascii="Arial" w:hAnsi="Arial" w:cs="Arial"/>
          <w:sz w:val="22"/>
          <w:szCs w:val="22"/>
          <w:lang w:val="hu-HU"/>
        </w:rPr>
        <w:t>pontjától a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60A44" w:rsidRPr="00945571">
        <w:rPr>
          <w:rFonts w:ascii="Arial" w:hAnsi="Arial" w:cs="Arial"/>
          <w:sz w:val="22"/>
          <w:szCs w:val="22"/>
          <w:lang w:val="hu-HU"/>
        </w:rPr>
        <w:t>201</w:t>
      </w:r>
      <w:r w:rsidR="00E55D93">
        <w:rPr>
          <w:rFonts w:ascii="Arial" w:hAnsi="Arial" w:cs="Arial"/>
          <w:sz w:val="22"/>
          <w:szCs w:val="22"/>
          <w:lang w:val="hu-HU"/>
        </w:rPr>
        <w:t>9</w:t>
      </w:r>
      <w:r w:rsidRPr="00945571">
        <w:rPr>
          <w:rFonts w:ascii="Arial" w:hAnsi="Arial" w:cs="Arial"/>
          <w:sz w:val="22"/>
          <w:szCs w:val="22"/>
          <w:lang w:val="hu-HU"/>
        </w:rPr>
        <w:t>.évi rendes Közgyűlés le</w:t>
      </w:r>
      <w:r w:rsidR="00E55D93">
        <w:rPr>
          <w:rFonts w:ascii="Arial" w:hAnsi="Arial" w:cs="Arial"/>
          <w:sz w:val="22"/>
          <w:szCs w:val="22"/>
          <w:lang w:val="hu-HU"/>
        </w:rPr>
        <w:t>zárásának időpontjáig</w:t>
      </w:r>
    </w:p>
    <w:p w14:paraId="12797E6F" w14:textId="351C127B" w:rsidR="005B57E5" w:rsidRPr="00945571" w:rsidRDefault="005B57E5" w:rsidP="005B57E5">
      <w:p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</w:t>
      </w:r>
      <w:r w:rsidR="00060A44" w:rsidRPr="00945571">
        <w:rPr>
          <w:rFonts w:ascii="Arial" w:hAnsi="Arial" w:cs="Arial"/>
          <w:sz w:val="22"/>
          <w:szCs w:val="22"/>
          <w:lang w:val="hu-HU"/>
        </w:rPr>
        <w:t>l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eendő </w:t>
      </w:r>
      <w:r w:rsidR="006114BA">
        <w:rPr>
          <w:rFonts w:ascii="Arial" w:hAnsi="Arial" w:cs="Arial"/>
          <w:sz w:val="22"/>
          <w:szCs w:val="22"/>
          <w:lang w:val="hu-HU"/>
        </w:rPr>
        <w:t>Ü</w:t>
      </w:r>
      <w:r w:rsidRPr="00945571">
        <w:rPr>
          <w:rFonts w:ascii="Arial" w:hAnsi="Arial" w:cs="Arial"/>
          <w:sz w:val="22"/>
          <w:szCs w:val="22"/>
          <w:lang w:val="hu-HU"/>
        </w:rPr>
        <w:t>gyvezetője:</w:t>
      </w:r>
    </w:p>
    <w:p w14:paraId="59F41342" w14:textId="79EEC78E" w:rsidR="005B57E5" w:rsidRPr="00945571" w:rsidRDefault="000E338D" w:rsidP="005B57E5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lastRenderedPageBreak/>
        <w:t>Ribényi</w:t>
      </w:r>
      <w:r w:rsidR="00743499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Ákos</w:t>
      </w:r>
    </w:p>
    <w:p w14:paraId="0393BEE5" w14:textId="460F1E1E" w:rsidR="005B57E5" w:rsidRPr="00945571" w:rsidRDefault="005B57E5" w:rsidP="005B57E5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(lakik: </w:t>
      </w:r>
      <w:r w:rsidR="000E338D">
        <w:rPr>
          <w:rFonts w:ascii="Arial" w:hAnsi="Arial" w:cs="Arial"/>
          <w:sz w:val="22"/>
          <w:szCs w:val="22"/>
          <w:lang w:val="hu-HU"/>
        </w:rPr>
        <w:t>2132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E338D">
        <w:rPr>
          <w:rFonts w:ascii="Arial" w:hAnsi="Arial" w:cs="Arial"/>
          <w:sz w:val="22"/>
          <w:szCs w:val="22"/>
          <w:lang w:val="hu-HU"/>
        </w:rPr>
        <w:t>Göd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, </w:t>
      </w:r>
      <w:r w:rsidR="000E338D" w:rsidRPr="000E338D">
        <w:rPr>
          <w:rFonts w:ascii="Arial" w:hAnsi="Arial" w:cs="Arial"/>
          <w:sz w:val="22"/>
          <w:szCs w:val="22"/>
          <w:lang w:val="hu-HU"/>
        </w:rPr>
        <w:t>Árpád u. 20</w:t>
      </w:r>
      <w:proofErr w:type="gramStart"/>
      <w:r w:rsidR="000E338D" w:rsidRPr="000E338D">
        <w:rPr>
          <w:rFonts w:ascii="Arial" w:hAnsi="Arial" w:cs="Arial"/>
          <w:sz w:val="22"/>
          <w:szCs w:val="22"/>
          <w:lang w:val="hu-HU"/>
        </w:rPr>
        <w:t>.</w:t>
      </w:r>
      <w:r w:rsidRPr="00945571">
        <w:rPr>
          <w:rFonts w:ascii="Arial" w:hAnsi="Arial" w:cs="Arial"/>
          <w:sz w:val="22"/>
          <w:szCs w:val="22"/>
          <w:lang w:val="hu-HU"/>
        </w:rPr>
        <w:t>,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 anyja neve: </w:t>
      </w:r>
      <w:r w:rsidR="00A42AF1">
        <w:rPr>
          <w:rFonts w:ascii="Arial" w:hAnsi="Arial" w:cs="Arial"/>
          <w:sz w:val="22"/>
          <w:szCs w:val="22"/>
          <w:lang w:val="hu-HU"/>
        </w:rPr>
        <w:t>Balló Ella</w:t>
      </w:r>
      <w:r w:rsidR="00577A1E" w:rsidRPr="00945571">
        <w:rPr>
          <w:rFonts w:ascii="Arial" w:hAnsi="Arial" w:cs="Arial"/>
          <w:sz w:val="22"/>
          <w:szCs w:val="22"/>
          <w:lang w:val="hu-HU"/>
        </w:rPr>
        <w:t>)</w:t>
      </w:r>
    </w:p>
    <w:p w14:paraId="1A1633ED" w14:textId="5FD0B0BB" w:rsidR="00EF4B01" w:rsidRPr="00945571" w:rsidRDefault="00E46BE8" w:rsidP="00743499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L</w:t>
      </w:r>
      <w:r w:rsidR="00060A44" w:rsidRPr="00945571">
        <w:rPr>
          <w:rFonts w:ascii="Arial" w:hAnsi="Arial" w:cs="Arial"/>
          <w:sz w:val="22"/>
          <w:szCs w:val="22"/>
          <w:lang w:val="hu-HU"/>
        </w:rPr>
        <w:t xml:space="preserve">eendő </w:t>
      </w:r>
      <w:r w:rsidR="00B07D8E">
        <w:rPr>
          <w:rFonts w:ascii="Arial" w:hAnsi="Arial" w:cs="Arial"/>
          <w:sz w:val="22"/>
          <w:szCs w:val="22"/>
          <w:lang w:val="hu-HU"/>
        </w:rPr>
        <w:t>Ü</w:t>
      </w:r>
      <w:r w:rsidR="00060A44" w:rsidRPr="00945571">
        <w:rPr>
          <w:rFonts w:ascii="Arial" w:hAnsi="Arial" w:cs="Arial"/>
          <w:sz w:val="22"/>
          <w:szCs w:val="22"/>
          <w:lang w:val="hu-HU"/>
        </w:rPr>
        <w:t>gyvezető m</w:t>
      </w:r>
      <w:r w:rsidR="00991F57" w:rsidRPr="00945571">
        <w:rPr>
          <w:rFonts w:ascii="Arial" w:hAnsi="Arial" w:cs="Arial"/>
          <w:sz w:val="22"/>
          <w:szCs w:val="22"/>
          <w:lang w:val="hu-HU"/>
        </w:rPr>
        <w:t>andátum:</w:t>
      </w:r>
      <w:r w:rsidR="00060A44" w:rsidRPr="00945571">
        <w:rPr>
          <w:rFonts w:ascii="Arial" w:hAnsi="Arial" w:cs="Arial"/>
          <w:sz w:val="22"/>
          <w:szCs w:val="22"/>
          <w:lang w:val="hu-HU"/>
        </w:rPr>
        <w:t xml:space="preserve"> 201</w:t>
      </w:r>
      <w:r w:rsidR="00743499">
        <w:rPr>
          <w:rFonts w:ascii="Arial" w:hAnsi="Arial" w:cs="Arial"/>
          <w:sz w:val="22"/>
          <w:szCs w:val="22"/>
          <w:lang w:val="hu-HU"/>
        </w:rPr>
        <w:t>9</w:t>
      </w:r>
      <w:r w:rsidR="00060A44" w:rsidRPr="00945571">
        <w:rPr>
          <w:rFonts w:ascii="Arial" w:hAnsi="Arial" w:cs="Arial"/>
          <w:sz w:val="22"/>
          <w:szCs w:val="22"/>
          <w:lang w:val="hu-HU"/>
        </w:rPr>
        <w:t>.</w:t>
      </w:r>
      <w:r w:rsidR="00743499">
        <w:rPr>
          <w:rFonts w:ascii="Arial" w:hAnsi="Arial" w:cs="Arial"/>
          <w:sz w:val="22"/>
          <w:szCs w:val="22"/>
          <w:lang w:val="hu-HU"/>
        </w:rPr>
        <w:t xml:space="preserve"> </w:t>
      </w:r>
      <w:r w:rsidR="00060A44" w:rsidRPr="00945571">
        <w:rPr>
          <w:rFonts w:ascii="Arial" w:hAnsi="Arial" w:cs="Arial"/>
          <w:sz w:val="22"/>
          <w:szCs w:val="22"/>
          <w:lang w:val="hu-HU"/>
        </w:rPr>
        <w:t xml:space="preserve">évi rendes Közgyűlés </w:t>
      </w:r>
      <w:r w:rsidR="000C22D6" w:rsidRPr="00945571">
        <w:rPr>
          <w:rFonts w:ascii="Arial" w:hAnsi="Arial" w:cs="Arial"/>
          <w:sz w:val="22"/>
          <w:szCs w:val="22"/>
          <w:lang w:val="hu-HU"/>
        </w:rPr>
        <w:t xml:space="preserve">lezárásának </w:t>
      </w:r>
      <w:r w:rsidR="00AF2064" w:rsidRPr="00945571">
        <w:rPr>
          <w:rFonts w:ascii="Arial" w:hAnsi="Arial" w:cs="Arial"/>
          <w:sz w:val="22"/>
          <w:szCs w:val="22"/>
          <w:lang w:val="hu-HU"/>
        </w:rPr>
        <w:t xml:space="preserve">időpontjától </w:t>
      </w:r>
      <w:r w:rsidR="00060A44" w:rsidRPr="00945571">
        <w:rPr>
          <w:rFonts w:ascii="Arial" w:hAnsi="Arial" w:cs="Arial"/>
          <w:sz w:val="22"/>
          <w:szCs w:val="22"/>
          <w:lang w:val="hu-HU"/>
        </w:rPr>
        <w:t>20</w:t>
      </w:r>
      <w:r w:rsidR="00743499">
        <w:rPr>
          <w:rFonts w:ascii="Arial" w:hAnsi="Arial" w:cs="Arial"/>
          <w:sz w:val="22"/>
          <w:szCs w:val="22"/>
          <w:lang w:val="hu-HU"/>
        </w:rPr>
        <w:t>21</w:t>
      </w:r>
      <w:bookmarkStart w:id="8" w:name="_GoBack"/>
      <w:bookmarkEnd w:id="8"/>
      <w:r w:rsidR="00060A44" w:rsidRPr="00945571">
        <w:rPr>
          <w:rFonts w:ascii="Arial" w:hAnsi="Arial" w:cs="Arial"/>
          <w:sz w:val="22"/>
          <w:szCs w:val="22"/>
          <w:lang w:val="hu-HU"/>
        </w:rPr>
        <w:t xml:space="preserve">. évi rendes Közgyűlés </w:t>
      </w:r>
      <w:r w:rsidR="000C22D6" w:rsidRPr="00945571">
        <w:rPr>
          <w:rFonts w:ascii="Arial" w:hAnsi="Arial" w:cs="Arial"/>
          <w:sz w:val="22"/>
          <w:szCs w:val="22"/>
          <w:lang w:val="hu-HU"/>
        </w:rPr>
        <w:t xml:space="preserve">lezárásának </w:t>
      </w:r>
      <w:r w:rsidR="00AF2064" w:rsidRPr="00945571">
        <w:rPr>
          <w:rFonts w:ascii="Arial" w:hAnsi="Arial" w:cs="Arial"/>
          <w:sz w:val="22"/>
          <w:szCs w:val="22"/>
          <w:lang w:val="hu-HU"/>
        </w:rPr>
        <w:t>időpontjáig.</w:t>
      </w:r>
    </w:p>
    <w:p w14:paraId="60D2C23E" w14:textId="77777777" w:rsidR="00A31F36" w:rsidRPr="00945571" w:rsidRDefault="00A31F36" w:rsidP="00A31F36">
      <w:pPr>
        <w:pStyle w:val="Cmsor6"/>
        <w:rPr>
          <w:i w:val="0"/>
        </w:rPr>
      </w:pPr>
      <w:r w:rsidRPr="00945571">
        <w:rPr>
          <w:i w:val="0"/>
        </w:rPr>
        <w:t xml:space="preserve">A </w:t>
      </w:r>
      <w:r w:rsidR="004D39A5" w:rsidRPr="00945571">
        <w:rPr>
          <w:i w:val="0"/>
        </w:rPr>
        <w:t>Vezetőség</w:t>
      </w:r>
      <w:r w:rsidR="00991F57" w:rsidRPr="00945571">
        <w:rPr>
          <w:i w:val="0"/>
        </w:rPr>
        <w:t>:</w:t>
      </w:r>
    </w:p>
    <w:p w14:paraId="1072B8BE" w14:textId="5575BA7A" w:rsidR="00A31F36" w:rsidRPr="00945571" w:rsidRDefault="00A31F36" w:rsidP="00A31F3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</w:t>
      </w:r>
      <w:r w:rsidR="006114BA">
        <w:rPr>
          <w:rFonts w:ascii="Arial" w:hAnsi="Arial" w:cs="Arial"/>
          <w:sz w:val="22"/>
          <w:szCs w:val="22"/>
          <w:lang w:val="hu-HU"/>
        </w:rPr>
        <w:t>z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6114BA">
        <w:rPr>
          <w:rFonts w:ascii="Arial" w:hAnsi="Arial" w:cs="Arial"/>
          <w:sz w:val="22"/>
          <w:szCs w:val="22"/>
          <w:lang w:val="hu-HU"/>
        </w:rPr>
        <w:t>Ügyvezető</w:t>
      </w:r>
      <w:r w:rsidR="006114BA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EE2995">
        <w:rPr>
          <w:rFonts w:ascii="Arial" w:hAnsi="Arial" w:cs="Arial"/>
          <w:sz w:val="22"/>
          <w:szCs w:val="22"/>
          <w:lang w:val="hu-HU"/>
        </w:rPr>
        <w:t>tanácsadó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testülete a </w:t>
      </w:r>
      <w:r w:rsidR="004D39A5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ezetőség,</w:t>
      </w:r>
      <w:r w:rsidR="004D39A5" w:rsidRPr="00945571">
        <w:rPr>
          <w:rFonts w:ascii="Arial" w:hAnsi="Arial" w:cs="Arial"/>
          <w:sz w:val="22"/>
          <w:szCs w:val="22"/>
          <w:lang w:val="hu-HU"/>
        </w:rPr>
        <w:t xml:space="preserve"> munkájával és </w:t>
      </w:r>
      <w:r w:rsidR="00EE2995">
        <w:rPr>
          <w:rFonts w:ascii="Arial" w:hAnsi="Arial" w:cs="Arial"/>
          <w:sz w:val="22"/>
          <w:szCs w:val="22"/>
          <w:lang w:val="hu-HU"/>
        </w:rPr>
        <w:t>javaslataival</w:t>
      </w:r>
      <w:r w:rsidR="00EE2995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2069BE" w:rsidRPr="00945571">
        <w:rPr>
          <w:rFonts w:ascii="Arial" w:hAnsi="Arial" w:cs="Arial"/>
          <w:sz w:val="22"/>
          <w:szCs w:val="22"/>
          <w:lang w:val="hu-HU"/>
        </w:rPr>
        <w:t>segíti az Ügyvezetőt ügyvezetési feladatainak ellátásában</w:t>
      </w:r>
      <w:r w:rsidR="00EE2995">
        <w:rPr>
          <w:rFonts w:ascii="Arial" w:hAnsi="Arial" w:cs="Arial"/>
          <w:sz w:val="22"/>
          <w:szCs w:val="22"/>
          <w:lang w:val="hu-HU"/>
        </w:rPr>
        <w:t>, döntései előkészítésében</w:t>
      </w:r>
      <w:r w:rsidR="002069BE" w:rsidRPr="00945571">
        <w:rPr>
          <w:rFonts w:ascii="Arial" w:hAnsi="Arial" w:cs="Arial"/>
          <w:sz w:val="22"/>
          <w:szCs w:val="22"/>
          <w:lang w:val="hu-HU"/>
        </w:rPr>
        <w:t>.</w:t>
      </w:r>
      <w:r w:rsidR="006114BA" w:rsidRPr="00945571" w:rsidDel="006114BA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1C25F9F0" w14:textId="207FAA92" w:rsidR="00A31F36" w:rsidRPr="00945571" w:rsidRDefault="00A31F36" w:rsidP="006114BA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4D39A5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az öt </w:t>
      </w:r>
      <w:r w:rsidR="004D39A5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ezetőségi tagból áll. A </w:t>
      </w:r>
      <w:r w:rsidR="00DD2711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ezetőségi tagokat a két évre megválasztott </w:t>
      </w:r>
      <w:r w:rsidR="002069BE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7D088C" w:rsidRPr="00945571">
        <w:rPr>
          <w:rFonts w:ascii="Arial" w:hAnsi="Arial" w:cs="Arial"/>
          <w:sz w:val="22"/>
          <w:szCs w:val="22"/>
          <w:lang w:val="hu-HU"/>
        </w:rPr>
        <w:t>mandátuma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megkezdésekor a Közgyűlés titkos szavazással választja meg szintén két éves időtartamra. E Közgyűlés ugyancsak megválasztja a </w:t>
      </w:r>
      <w:r w:rsidR="00DD2711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egyetlen póttagját is. A </w:t>
      </w:r>
      <w:r w:rsidR="00DD2711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 a Társaság tagjai sorából titkárt választ, aki szervezési teendőket lát el.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DD2711" w:rsidRPr="00945571">
        <w:rPr>
          <w:rFonts w:ascii="Arial" w:hAnsi="Arial" w:cs="Arial"/>
          <w:sz w:val="22"/>
          <w:szCs w:val="22"/>
          <w:lang w:val="hu-HU"/>
        </w:rPr>
        <w:t>V</w:t>
      </w:r>
      <w:r w:rsidR="00D5591C" w:rsidRPr="00945571">
        <w:rPr>
          <w:rFonts w:ascii="Arial" w:hAnsi="Arial" w:cs="Arial"/>
          <w:sz w:val="22"/>
          <w:szCs w:val="22"/>
          <w:lang w:val="hu-HU"/>
        </w:rPr>
        <w:t>ezetőség tagjává az választható, aki a törvényben előírt feltételek</w:t>
      </w:r>
      <w:r w:rsidR="00F72C4A" w:rsidRPr="00945571">
        <w:rPr>
          <w:rFonts w:ascii="Arial" w:hAnsi="Arial" w:cs="Arial"/>
          <w:sz w:val="22"/>
          <w:szCs w:val="22"/>
          <w:lang w:val="hu-HU"/>
        </w:rPr>
        <w:t>et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teljesíti, és nem esik kizáró ok alá</w:t>
      </w:r>
      <w:r w:rsidR="00D5591C" w:rsidRPr="00945571">
        <w:rPr>
          <w:rFonts w:ascii="Arial" w:hAnsi="Arial"/>
          <w:sz w:val="22"/>
          <w:lang w:val="hu-HU"/>
        </w:rPr>
        <w:t>.</w:t>
      </w:r>
    </w:p>
    <w:p w14:paraId="77F22667" w14:textId="77777777" w:rsidR="00D5591C" w:rsidRPr="00945571" w:rsidRDefault="005B57E5" w:rsidP="00D5591C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bookmarkStart w:id="9" w:name="_Ref479866287"/>
      <w:r w:rsidRPr="00945571">
        <w:rPr>
          <w:rFonts w:ascii="Arial" w:hAnsi="Arial" w:cs="Arial"/>
          <w:sz w:val="22"/>
          <w:szCs w:val="22"/>
          <w:lang w:val="hu-HU"/>
        </w:rPr>
        <w:t>V</w:t>
      </w:r>
      <w:r w:rsidR="00D5591C" w:rsidRPr="00945571">
        <w:rPr>
          <w:rFonts w:ascii="Arial" w:hAnsi="Arial" w:cs="Arial"/>
          <w:sz w:val="22"/>
          <w:szCs w:val="22"/>
          <w:lang w:val="hu-HU"/>
        </w:rPr>
        <w:t>ezetőségi tagság megszűnése:</w:t>
      </w:r>
    </w:p>
    <w:p w14:paraId="1FB842CB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tisztségről való lemondással - a </w:t>
      </w:r>
      <w:r w:rsidR="005B57E5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ülésén kell bejelenteni, jegyzőkönyvben rögzíteni kell vagy a kilépést írásban, igazolható módon kell közölni az </w:t>
      </w:r>
      <w:r w:rsidR="00F72C4A" w:rsidRPr="00945571">
        <w:rPr>
          <w:rFonts w:ascii="Arial" w:hAnsi="Arial" w:cs="Arial"/>
          <w:sz w:val="22"/>
          <w:szCs w:val="22"/>
          <w:lang w:val="hu-HU"/>
        </w:rPr>
        <w:t>Ügyvezetővel</w:t>
      </w:r>
      <w:r w:rsidRPr="00945571">
        <w:rPr>
          <w:rFonts w:ascii="Arial" w:hAnsi="Arial" w:cs="Arial"/>
          <w:sz w:val="22"/>
          <w:szCs w:val="22"/>
          <w:lang w:val="hu-HU"/>
        </w:rPr>
        <w:t>,</w:t>
      </w:r>
    </w:p>
    <w:p w14:paraId="7AE72582" w14:textId="367D5410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visszahívással</w:t>
      </w:r>
      <w:r w:rsidR="00E56C81" w:rsidRPr="00945571">
        <w:rPr>
          <w:rFonts w:ascii="Arial" w:hAnsi="Arial" w:cs="Arial"/>
          <w:sz w:val="22"/>
          <w:szCs w:val="22"/>
          <w:lang w:val="hu-HU"/>
        </w:rPr>
        <w:t xml:space="preserve"> – a Közgyűlés </w:t>
      </w:r>
      <w:r w:rsidR="00034942"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E56C81" w:rsidRPr="00945571">
        <w:rPr>
          <w:rFonts w:ascii="Arial" w:hAnsi="Arial" w:cs="Arial"/>
          <w:sz w:val="22"/>
          <w:szCs w:val="22"/>
          <w:lang w:val="hu-HU"/>
        </w:rPr>
        <w:t>Vezetőség bármelyik tagját</w:t>
      </w:r>
      <w:r w:rsidR="000601A2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E56C81" w:rsidRPr="00945571">
        <w:rPr>
          <w:rFonts w:ascii="Arial" w:hAnsi="Arial" w:cs="Arial"/>
          <w:sz w:val="22"/>
          <w:szCs w:val="22"/>
          <w:lang w:val="hu-HU"/>
        </w:rPr>
        <w:t>visszahívhatja</w:t>
      </w:r>
    </w:p>
    <w:p w14:paraId="1096DC2C" w14:textId="77777777" w:rsidR="00D5591C" w:rsidRPr="00945571" w:rsidRDefault="00D5591C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határozott idő lejártával,</w:t>
      </w:r>
    </w:p>
    <w:p w14:paraId="068945DA" w14:textId="77777777" w:rsidR="000601A2" w:rsidRPr="00945571" w:rsidRDefault="000601A2" w:rsidP="000601A2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Vezetőség tagjának halálával,</w:t>
      </w:r>
    </w:p>
    <w:p w14:paraId="5B4962B5" w14:textId="77777777" w:rsidR="000601A2" w:rsidRPr="00945571" w:rsidRDefault="000601A2" w:rsidP="000601A2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cselekvőképességének a tevékenysége ellátásához szükséges körben történő korlátozásával</w:t>
      </w:r>
    </w:p>
    <w:p w14:paraId="295CA188" w14:textId="77777777" w:rsidR="000601A2" w:rsidRPr="00945571" w:rsidRDefault="000601A2" w:rsidP="000601A2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kizáró vagy összeférhetetlenségi ok bekövetkeztével,</w:t>
      </w:r>
    </w:p>
    <w:p w14:paraId="61ADA7D6" w14:textId="77777777" w:rsidR="000601A2" w:rsidRPr="00945571" w:rsidRDefault="000601A2" w:rsidP="007849AF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törvényben m</w:t>
      </w:r>
      <w:r w:rsidR="00034942" w:rsidRPr="00945571">
        <w:rPr>
          <w:rFonts w:ascii="Arial" w:hAnsi="Arial" w:cs="Arial"/>
          <w:sz w:val="22"/>
          <w:szCs w:val="22"/>
          <w:lang w:val="hu-HU"/>
        </w:rPr>
        <w:t>eghatározott ok bekövetkeztekor,</w:t>
      </w:r>
    </w:p>
    <w:p w14:paraId="5E0C96E1" w14:textId="6F5CADC0" w:rsidR="000601A2" w:rsidRPr="00945571" w:rsidRDefault="00034942" w:rsidP="00D5591C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h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a a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V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ezetőség tagjai közül a tagok valamelyikének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v</w:t>
      </w:r>
      <w:r w:rsidR="00D5591C" w:rsidRPr="00945571">
        <w:rPr>
          <w:rFonts w:ascii="Arial" w:hAnsi="Arial" w:cs="Arial"/>
          <w:sz w:val="22"/>
          <w:szCs w:val="22"/>
          <w:lang w:val="hu-HU"/>
        </w:rPr>
        <w:t>ezetőségi tagsága - annak lejártát megelőzően - megszűnik, az újonnan megválasztott tag megbízatása az eredetileg megválasztott tag megbízatási idejének hátralévő időtartamára szól</w:t>
      </w:r>
      <w:r w:rsidR="000601A2"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24052349" w14:textId="77777777" w:rsidR="003D7975" w:rsidRPr="00945571" w:rsidRDefault="003D7975" w:rsidP="00A97F76">
      <w:p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7427706C" w14:textId="32E8BED4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lemondása vagy </w:t>
      </w:r>
      <w:r w:rsidR="000E205E" w:rsidRPr="00945571">
        <w:rPr>
          <w:rFonts w:ascii="Arial" w:hAnsi="Arial" w:cs="Arial"/>
          <w:sz w:val="22"/>
          <w:szCs w:val="22"/>
          <w:lang w:val="hu-HU"/>
        </w:rPr>
        <w:t>ügyvezetési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feladatai tartós akadályoztatása esetében a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ezetőség, a póttag behívása előtt, köteles tagjai közül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M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egbízott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Ü</w:t>
      </w:r>
      <w:r w:rsidR="004E3838" w:rsidRPr="00945571">
        <w:rPr>
          <w:rFonts w:ascii="Arial" w:hAnsi="Arial" w:cs="Arial"/>
          <w:sz w:val="22"/>
          <w:szCs w:val="22"/>
          <w:lang w:val="hu-HU"/>
        </w:rPr>
        <w:t>gyvezetőt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választani, valamint amennyiben az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akadályoztatásának megszűnése fél évnél korábban nem várható, úgy két hónapon belül közgyűlést összehívni az új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megválasztása céljából. Az így megválasztott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mandátuma a lemondott vagy akadályoztatott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mandátumának lejártáig tart. A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M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egbízott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Ü</w:t>
      </w:r>
      <w:r w:rsidR="004E3838" w:rsidRPr="00945571">
        <w:rPr>
          <w:rFonts w:ascii="Arial" w:hAnsi="Arial" w:cs="Arial"/>
          <w:sz w:val="22"/>
          <w:szCs w:val="22"/>
          <w:lang w:val="hu-HU"/>
        </w:rPr>
        <w:t>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valamennyi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ügyvezetői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feladatot ellátja. A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M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egbízott </w:t>
      </w:r>
      <w:r w:rsidR="000601A2" w:rsidRPr="00945571">
        <w:rPr>
          <w:rFonts w:ascii="Arial" w:hAnsi="Arial" w:cs="Arial"/>
          <w:sz w:val="22"/>
          <w:szCs w:val="22"/>
          <w:lang w:val="hu-HU"/>
        </w:rPr>
        <w:t>Ü</w:t>
      </w:r>
      <w:r w:rsidR="004E3838" w:rsidRPr="00945571">
        <w:rPr>
          <w:rFonts w:ascii="Arial" w:hAnsi="Arial" w:cs="Arial"/>
          <w:sz w:val="22"/>
          <w:szCs w:val="22"/>
          <w:lang w:val="hu-HU"/>
        </w:rPr>
        <w:t>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mandátuma az akadály megszűnéséig, illetőleg az új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megválasztásáig tart.</w:t>
      </w:r>
      <w:bookmarkEnd w:id="9"/>
    </w:p>
    <w:p w14:paraId="2810D553" w14:textId="6073B3E9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bookmarkStart w:id="10" w:name="_Ref479866291"/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valamely tagjának lemondása vagy vezetőségi feladatai tartós akadályoztatása esetében a tag vezetőségi tagsági feladatait a póttag látja el. Amennyiben póttag nincs, vagy a feladatot nem tudja ellátni, úgy a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</w:t>
      </w: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eggyel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 kevesebb taggal folytatja munkáját. A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</w:t>
      </w:r>
      <w:r w:rsidR="00E46BE8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 által megválasztott egynél több tagjának kiesése esetében két hónapon belül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K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özgyűlést kell összehívni a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 teljes létszámra történő kiegészítése céljából.</w:t>
      </w:r>
      <w:bookmarkEnd w:id="10"/>
    </w:p>
    <w:p w14:paraId="7D77D492" w14:textId="4981C8CE" w:rsidR="0052424E" w:rsidRPr="00945571" w:rsidRDefault="00D5591C" w:rsidP="00D5591C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 legalább félévente egyszer ülésezik. Az üléseket az </w:t>
      </w:r>
      <w:r w:rsidR="00F72C4A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="00D273DA" w:rsidRPr="00945571">
        <w:rPr>
          <w:rFonts w:ascii="Arial" w:hAnsi="Arial" w:cs="Arial"/>
          <w:sz w:val="22"/>
          <w:szCs w:val="22"/>
          <w:lang w:val="hu-HU"/>
        </w:rPr>
        <w:t xml:space="preserve">, vagy legalább két </w:t>
      </w:r>
      <w:r w:rsidR="00B07D8E">
        <w:rPr>
          <w:rFonts w:ascii="Arial" w:hAnsi="Arial" w:cs="Arial"/>
          <w:sz w:val="22"/>
          <w:szCs w:val="22"/>
          <w:lang w:val="hu-HU"/>
        </w:rPr>
        <w:t>V</w:t>
      </w:r>
      <w:r w:rsidR="00D273DA" w:rsidRPr="00945571">
        <w:rPr>
          <w:rFonts w:ascii="Arial" w:hAnsi="Arial" w:cs="Arial"/>
          <w:sz w:val="22"/>
          <w:szCs w:val="22"/>
          <w:lang w:val="hu-HU"/>
        </w:rPr>
        <w:t>ezetőségi tag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hívja össze írásban, a napirend közlésével, lehetőleg </w:t>
      </w:r>
      <w:r w:rsidR="003A771E" w:rsidRPr="00945571">
        <w:rPr>
          <w:rFonts w:ascii="Arial" w:hAnsi="Arial" w:cs="Arial"/>
          <w:sz w:val="22"/>
          <w:szCs w:val="22"/>
          <w:lang w:val="hu-HU"/>
        </w:rPr>
        <w:t>nyolc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nappal az ülés előtt. </w:t>
      </w:r>
    </w:p>
    <w:p w14:paraId="7922CD69" w14:textId="77777777" w:rsidR="0052424E" w:rsidRPr="00945571" w:rsidRDefault="00D273DA" w:rsidP="00D5591C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Amennyiben az Ügyvezető hívta össze a Vezetőség ülését a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z ülést az </w:t>
      </w:r>
      <w:r w:rsidR="00F72C4A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vezeti. </w:t>
      </w:r>
      <w:r w:rsidR="00800ADF" w:rsidRPr="00945571">
        <w:rPr>
          <w:rFonts w:ascii="Arial" w:hAnsi="Arial" w:cs="Arial"/>
          <w:sz w:val="22"/>
          <w:szCs w:val="22"/>
          <w:lang w:val="hu-HU"/>
        </w:rPr>
        <w:t>Ellenkező esetben a Vezetőségi tagok választanak maguk közül ülés levezető elnököt.</w:t>
      </w:r>
      <w:r w:rsidR="0052424E" w:rsidRPr="0094557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472F3665" w14:textId="0DDC54A1" w:rsidR="00D5591C" w:rsidRPr="00945571" w:rsidRDefault="0052424E" w:rsidP="000D1DF8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D273DA" w:rsidRPr="00945571">
        <w:rPr>
          <w:rFonts w:ascii="Arial" w:hAnsi="Arial" w:cs="Arial"/>
          <w:sz w:val="22"/>
          <w:szCs w:val="22"/>
          <w:lang w:val="hu-HU"/>
        </w:rPr>
        <w:t>V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ezetőség </w:t>
      </w:r>
      <w:r w:rsidR="00721C0C">
        <w:rPr>
          <w:rFonts w:ascii="Arial" w:hAnsi="Arial" w:cs="Arial"/>
          <w:sz w:val="22"/>
          <w:szCs w:val="22"/>
          <w:lang w:val="hu-HU"/>
        </w:rPr>
        <w:t xml:space="preserve">javaslatokat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határoz</w:t>
      </w:r>
      <w:r w:rsidR="00627C3B">
        <w:rPr>
          <w:rFonts w:ascii="Arial" w:hAnsi="Arial" w:cs="Arial"/>
          <w:sz w:val="22"/>
          <w:szCs w:val="22"/>
          <w:lang w:val="hu-HU"/>
        </w:rPr>
        <w:t>h</w:t>
      </w:r>
      <w:r w:rsidR="00D5591C" w:rsidRPr="00945571">
        <w:rPr>
          <w:rFonts w:ascii="Arial" w:hAnsi="Arial" w:cs="Arial"/>
          <w:sz w:val="22"/>
          <w:szCs w:val="22"/>
          <w:lang w:val="hu-HU"/>
        </w:rPr>
        <w:t>at</w:t>
      </w:r>
      <w:r w:rsidR="00721C0C">
        <w:rPr>
          <w:rFonts w:ascii="Arial" w:hAnsi="Arial" w:cs="Arial"/>
          <w:sz w:val="22"/>
          <w:szCs w:val="22"/>
          <w:lang w:val="hu-HU"/>
        </w:rPr>
        <w:t xml:space="preserve"> meg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, ha az ülésen a 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Vezetőség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tag</w:t>
      </w:r>
      <w:r w:rsidRPr="00945571">
        <w:rPr>
          <w:rFonts w:ascii="Arial" w:hAnsi="Arial" w:cs="Arial"/>
          <w:sz w:val="22"/>
          <w:szCs w:val="22"/>
          <w:lang w:val="hu-HU"/>
        </w:rPr>
        <w:t>jainak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891F86" w:rsidRPr="00945571">
        <w:rPr>
          <w:rFonts w:ascii="Arial" w:hAnsi="Arial" w:cs="Arial"/>
          <w:sz w:val="22"/>
          <w:szCs w:val="22"/>
          <w:lang w:val="hu-HU"/>
        </w:rPr>
        <w:t>legalább kétharmada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jelen van. A </w:t>
      </w:r>
      <w:r w:rsidRPr="00945571">
        <w:rPr>
          <w:rFonts w:ascii="Arial" w:hAnsi="Arial" w:cs="Arial"/>
          <w:sz w:val="22"/>
          <w:szCs w:val="22"/>
          <w:lang w:val="hu-HU"/>
        </w:rPr>
        <w:t>V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ezetőség a </w:t>
      </w:r>
      <w:r w:rsidRPr="00945571">
        <w:rPr>
          <w:rFonts w:ascii="Arial" w:hAnsi="Arial" w:cs="Arial"/>
          <w:sz w:val="22"/>
          <w:szCs w:val="22"/>
          <w:lang w:val="hu-HU"/>
        </w:rPr>
        <w:t>javaslatait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a jelenlévő </w:t>
      </w:r>
      <w:r w:rsidR="00B07D8E">
        <w:rPr>
          <w:rFonts w:ascii="Arial" w:hAnsi="Arial" w:cs="Arial"/>
          <w:sz w:val="22"/>
          <w:szCs w:val="22"/>
          <w:lang w:val="hu-HU"/>
        </w:rPr>
        <w:t>V</w:t>
      </w:r>
      <w:r w:rsidR="00800ADF" w:rsidRPr="00945571">
        <w:rPr>
          <w:rFonts w:ascii="Arial" w:hAnsi="Arial" w:cs="Arial"/>
          <w:sz w:val="22"/>
          <w:szCs w:val="22"/>
          <w:lang w:val="hu-HU"/>
        </w:rPr>
        <w:t xml:space="preserve">ezetőségi 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tagok egyszerű többségének igenlő szavazatával, nyílt szavazással hozza. </w:t>
      </w:r>
      <w:r w:rsidR="000D1DF8" w:rsidRPr="000D1DF8">
        <w:rPr>
          <w:rFonts w:ascii="Arial" w:hAnsi="Arial" w:cs="Arial"/>
          <w:sz w:val="22"/>
          <w:szCs w:val="22"/>
          <w:lang w:val="hu-HU"/>
        </w:rPr>
        <w:t xml:space="preserve">Szavazat-egyenlőség esetén </w:t>
      </w:r>
      <w:r w:rsidR="006114BA">
        <w:rPr>
          <w:rFonts w:ascii="Arial" w:hAnsi="Arial" w:cs="Arial"/>
          <w:sz w:val="22"/>
          <w:szCs w:val="22"/>
          <w:lang w:val="hu-HU"/>
        </w:rPr>
        <w:t xml:space="preserve">az Ügyvezető a Vezetőség tagjainak észrevételei </w:t>
      </w:r>
      <w:r w:rsidR="00906DAE">
        <w:rPr>
          <w:rFonts w:ascii="Arial" w:hAnsi="Arial" w:cs="Arial"/>
          <w:sz w:val="22"/>
          <w:szCs w:val="22"/>
          <w:lang w:val="hu-HU"/>
        </w:rPr>
        <w:t>mérlegelésével</w:t>
      </w:r>
      <w:r w:rsidR="006114BA">
        <w:rPr>
          <w:rFonts w:ascii="Arial" w:hAnsi="Arial" w:cs="Arial"/>
          <w:sz w:val="22"/>
          <w:szCs w:val="22"/>
          <w:lang w:val="hu-HU"/>
        </w:rPr>
        <w:t xml:space="preserve"> dönt</w:t>
      </w:r>
      <w:r w:rsidR="000D1DF8" w:rsidRPr="000D1DF8">
        <w:rPr>
          <w:rFonts w:ascii="Arial" w:hAnsi="Arial" w:cs="Arial"/>
          <w:sz w:val="22"/>
          <w:szCs w:val="22"/>
          <w:lang w:val="hu-HU"/>
        </w:rPr>
        <w:t>.</w:t>
      </w:r>
      <w:r w:rsidR="00D5591C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721C0C">
        <w:rPr>
          <w:rFonts w:ascii="Arial" w:hAnsi="Arial" w:cs="Arial"/>
          <w:sz w:val="22"/>
          <w:szCs w:val="22"/>
          <w:lang w:val="hu-HU"/>
        </w:rPr>
        <w:t xml:space="preserve">A </w:t>
      </w:r>
      <w:r w:rsidR="00906DAE">
        <w:rPr>
          <w:rFonts w:ascii="Arial" w:hAnsi="Arial" w:cs="Arial"/>
          <w:sz w:val="22"/>
          <w:szCs w:val="22"/>
          <w:lang w:val="hu-HU"/>
        </w:rPr>
        <w:t>V</w:t>
      </w:r>
      <w:r w:rsidR="00721C0C">
        <w:rPr>
          <w:rFonts w:ascii="Arial" w:hAnsi="Arial" w:cs="Arial"/>
          <w:sz w:val="22"/>
          <w:szCs w:val="22"/>
          <w:lang w:val="hu-HU"/>
        </w:rPr>
        <w:t>ezetőség által megfogalmazott javaslatok figyelembe vételével az Ügyvezető egy</w:t>
      </w:r>
      <w:r w:rsidR="00CB4933">
        <w:rPr>
          <w:rFonts w:ascii="Arial" w:hAnsi="Arial" w:cs="Arial"/>
          <w:sz w:val="22"/>
          <w:szCs w:val="22"/>
          <w:lang w:val="hu-HU"/>
        </w:rPr>
        <w:t xml:space="preserve"> </w:t>
      </w:r>
      <w:r w:rsidR="00721C0C">
        <w:rPr>
          <w:rFonts w:ascii="Arial" w:hAnsi="Arial" w:cs="Arial"/>
          <w:sz w:val="22"/>
          <w:szCs w:val="22"/>
          <w:lang w:val="hu-HU"/>
        </w:rPr>
        <w:t xml:space="preserve">személyben </w:t>
      </w:r>
      <w:r w:rsidR="00721C0C">
        <w:rPr>
          <w:rFonts w:ascii="Arial" w:hAnsi="Arial" w:cs="Arial"/>
          <w:sz w:val="22"/>
          <w:szCs w:val="22"/>
          <w:lang w:val="hu-HU"/>
        </w:rPr>
        <w:lastRenderedPageBreak/>
        <w:t>hozza döntéseit, mely döntésekért egy</w:t>
      </w:r>
      <w:r w:rsidR="00CB4933">
        <w:rPr>
          <w:rFonts w:ascii="Arial" w:hAnsi="Arial" w:cs="Arial"/>
          <w:sz w:val="22"/>
          <w:szCs w:val="22"/>
          <w:lang w:val="hu-HU"/>
        </w:rPr>
        <w:t xml:space="preserve"> </w:t>
      </w:r>
      <w:r w:rsidR="00721C0C">
        <w:rPr>
          <w:rFonts w:ascii="Arial" w:hAnsi="Arial" w:cs="Arial"/>
          <w:sz w:val="22"/>
          <w:szCs w:val="22"/>
          <w:lang w:val="hu-HU"/>
        </w:rPr>
        <w:t xml:space="preserve">személyben felel. </w:t>
      </w:r>
      <w:r w:rsidR="00800ADF" w:rsidRPr="00945571">
        <w:rPr>
          <w:rFonts w:ascii="Arial" w:hAnsi="Arial" w:cs="Arial"/>
          <w:sz w:val="22"/>
          <w:szCs w:val="22"/>
          <w:lang w:val="hu-HU"/>
        </w:rPr>
        <w:t xml:space="preserve">Az Ügyvezető és a Vezetőség </w:t>
      </w:r>
      <w:r w:rsidR="00D5591C" w:rsidRPr="00945571">
        <w:rPr>
          <w:rFonts w:ascii="Arial" w:hAnsi="Arial" w:cs="Arial"/>
          <w:sz w:val="22"/>
          <w:szCs w:val="22"/>
          <w:lang w:val="hu-HU"/>
        </w:rPr>
        <w:t>tevékenységéről éves beszámolót készít.</w:t>
      </w:r>
    </w:p>
    <w:p w14:paraId="7946A744" w14:textId="51829B21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800ADF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</w:t>
      </w:r>
      <w:r w:rsidR="004E4078" w:rsidRPr="00945571">
        <w:rPr>
          <w:rFonts w:ascii="Arial" w:hAnsi="Arial" w:cs="Arial"/>
          <w:sz w:val="22"/>
          <w:szCs w:val="22"/>
          <w:lang w:val="hu-HU"/>
        </w:rPr>
        <w:t xml:space="preserve"> is és az Ü</w:t>
      </w:r>
      <w:r w:rsidR="00800ADF" w:rsidRPr="00945571">
        <w:rPr>
          <w:rFonts w:ascii="Arial" w:hAnsi="Arial" w:cs="Arial"/>
          <w:sz w:val="22"/>
          <w:szCs w:val="22"/>
          <w:lang w:val="hu-HU"/>
        </w:rPr>
        <w:t>gyvezető is a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saját nevében jogosult állásfoglalást kiadni</w:t>
      </w:r>
      <w:r w:rsidR="004E4078" w:rsidRPr="00945571">
        <w:rPr>
          <w:rFonts w:ascii="Arial" w:hAnsi="Arial" w:cs="Arial"/>
          <w:sz w:val="22"/>
          <w:szCs w:val="22"/>
          <w:lang w:val="hu-HU"/>
        </w:rPr>
        <w:t>. Állásfoglalásukat közösen is kiadhatják.</w:t>
      </w:r>
    </w:p>
    <w:p w14:paraId="268BCF18" w14:textId="77777777" w:rsidR="00EF4B01" w:rsidRPr="00945571" w:rsidRDefault="003A771E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Ügyvezető</w:t>
      </w:r>
      <w:r w:rsidR="00800ADF" w:rsidRPr="00945571">
        <w:rPr>
          <w:rFonts w:ascii="Arial" w:hAnsi="Arial" w:cs="Arial"/>
          <w:sz w:val="22"/>
          <w:szCs w:val="22"/>
          <w:lang w:val="hu-HU"/>
        </w:rPr>
        <w:t xml:space="preserve"> és a Vezető</w:t>
      </w:r>
      <w:r w:rsidRPr="00945571">
        <w:rPr>
          <w:rFonts w:ascii="Arial" w:hAnsi="Arial" w:cs="Arial"/>
          <w:sz w:val="22"/>
          <w:szCs w:val="22"/>
          <w:lang w:val="hu-HU"/>
        </w:rPr>
        <w:t>ség tagjai díjazásban nem részesülnek.</w:t>
      </w:r>
    </w:p>
    <w:p w14:paraId="5C949B11" w14:textId="77777777" w:rsidR="00A31F36" w:rsidRPr="00945571" w:rsidRDefault="00A31F36" w:rsidP="00A31F36">
      <w:pPr>
        <w:pStyle w:val="Cmsor6"/>
        <w:rPr>
          <w:i w:val="0"/>
        </w:rPr>
      </w:pPr>
      <w:r w:rsidRPr="00945571">
        <w:rPr>
          <w:i w:val="0"/>
        </w:rPr>
        <w:t>Az Etikai Bizottság</w:t>
      </w:r>
    </w:p>
    <w:p w14:paraId="4C0DC2BA" w14:textId="57436E14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Etikai ügyekben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elsőfokon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a Társaság Etikai Bizottsága jár el. Az Etikai Bizottság elnökét és 4 tagját a Közgyűlés választja meg öt évre. Az Etikai Bizottság elnöke és tagjai újraválaszthatók. A Társaság </w:t>
      </w:r>
      <w:r w:rsidR="004E3838" w:rsidRPr="00945571">
        <w:rPr>
          <w:rFonts w:ascii="Arial" w:hAnsi="Arial" w:cs="Arial"/>
          <w:sz w:val="22"/>
          <w:szCs w:val="22"/>
          <w:lang w:val="hu-HU"/>
        </w:rPr>
        <w:t>Ügyvezetője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és a </w:t>
      </w:r>
      <w:r w:rsidR="004E4078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</w:t>
      </w:r>
      <w:r w:rsidR="004E4078" w:rsidRPr="00945571">
        <w:rPr>
          <w:rFonts w:ascii="Arial" w:hAnsi="Arial" w:cs="Arial"/>
          <w:sz w:val="22"/>
          <w:szCs w:val="22"/>
          <w:lang w:val="hu-HU"/>
        </w:rPr>
        <w:t xml:space="preserve"> vagy a Felügyelőbizottság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tagja nem lehet az Etikai Bizottság elnöke vagy tagja.</w:t>
      </w:r>
    </w:p>
    <w:p w14:paraId="46F43475" w14:textId="0E08BE78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Etikai Bizottság elnökének illetve tagjainak lemondása, illetőleg tartós akadályoztatása esetében a </w:t>
      </w:r>
      <w:r w:rsidR="004B2B4E" w:rsidRPr="00945571">
        <w:rPr>
          <w:rFonts w:ascii="Arial" w:hAnsi="Arial" w:cs="Arial"/>
          <w:sz w:val="22"/>
          <w:szCs w:val="22"/>
          <w:lang w:val="hu-HU"/>
        </w:rPr>
        <w:t>6.</w:t>
      </w:r>
      <w:r w:rsidR="008B2FCE" w:rsidRPr="00945571">
        <w:rPr>
          <w:rFonts w:ascii="Arial" w:hAnsi="Arial" w:cs="Arial"/>
          <w:sz w:val="22"/>
          <w:szCs w:val="22"/>
          <w:lang w:val="hu-HU"/>
        </w:rPr>
        <w:t>9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illetve </w:t>
      </w:r>
      <w:r w:rsidR="004B2B4E" w:rsidRPr="00945571">
        <w:rPr>
          <w:rFonts w:ascii="Arial" w:hAnsi="Arial" w:cs="Arial"/>
          <w:sz w:val="22"/>
          <w:szCs w:val="22"/>
          <w:lang w:val="hu-HU"/>
        </w:rPr>
        <w:t>6.</w:t>
      </w:r>
      <w:r w:rsidR="008B2FCE" w:rsidRPr="00945571">
        <w:rPr>
          <w:rFonts w:ascii="Arial" w:hAnsi="Arial" w:cs="Arial"/>
          <w:sz w:val="22"/>
          <w:szCs w:val="22"/>
          <w:lang w:val="hu-HU"/>
        </w:rPr>
        <w:t>10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pontok szellemében kell eljárni.</w:t>
      </w:r>
    </w:p>
    <w:p w14:paraId="218D5302" w14:textId="007FB5D3" w:rsidR="00EF4B01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Etikai ügyekben másodfokon a Társaság </w:t>
      </w:r>
      <w:r w:rsidR="001B68CC" w:rsidRPr="00945571">
        <w:rPr>
          <w:rFonts w:ascii="Arial" w:hAnsi="Arial" w:cs="Arial"/>
          <w:sz w:val="22"/>
          <w:szCs w:val="22"/>
          <w:lang w:val="hu-HU"/>
        </w:rPr>
        <w:t>Ügyvezetője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jár el</w:t>
      </w:r>
      <w:r w:rsidR="00A90C08" w:rsidRPr="00945571">
        <w:rPr>
          <w:rFonts w:ascii="Arial" w:hAnsi="Arial" w:cs="Arial"/>
          <w:sz w:val="22"/>
          <w:szCs w:val="22"/>
          <w:lang w:val="hu-HU"/>
        </w:rPr>
        <w:t>,</w:t>
      </w:r>
      <w:r w:rsidR="001B68CC" w:rsidRPr="00945571">
        <w:rPr>
          <w:rFonts w:ascii="Arial" w:hAnsi="Arial" w:cs="Arial"/>
          <w:sz w:val="22"/>
          <w:szCs w:val="22"/>
          <w:lang w:val="hu-HU"/>
        </w:rPr>
        <w:t xml:space="preserve"> kikérve a Vezetőség véleményét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45B639C9" w14:textId="77777777" w:rsidR="00A31F36" w:rsidRPr="00945571" w:rsidRDefault="00A31F36" w:rsidP="00A31F36">
      <w:pPr>
        <w:spacing w:after="120" w:line="240" w:lineRule="atLeast"/>
        <w:jc w:val="both"/>
        <w:rPr>
          <w:rFonts w:ascii="Arial" w:hAnsi="Arial"/>
          <w:sz w:val="22"/>
          <w:lang w:val="hu-HU"/>
        </w:rPr>
      </w:pPr>
      <w:r w:rsidRPr="00945571">
        <w:rPr>
          <w:rFonts w:ascii="Arial" w:hAnsi="Arial"/>
          <w:sz w:val="22"/>
          <w:lang w:val="hu-HU"/>
        </w:rPr>
        <w:t>Az Akkreditációs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/>
          <w:sz w:val="22"/>
          <w:lang w:val="hu-HU"/>
        </w:rPr>
        <w:t>Bizottság</w:t>
      </w:r>
    </w:p>
    <w:p w14:paraId="7AD3A77D" w14:textId="77777777" w:rsidR="00A31F36" w:rsidRPr="00945571" w:rsidRDefault="00A31F36" w:rsidP="00A31F3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tagok minősítésével kapcsolatos ügyeket a Társaság Akkreditációs Bizottsága látja el. Az Akkreditációs Bizottság elnökét és 4 tagját a Közgyűlés választja meg három évre. Az Akkreditációs Bizottság elnöke és tagjai újraválaszthatók.</w:t>
      </w:r>
    </w:p>
    <w:p w14:paraId="24CD4D97" w14:textId="54F30271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Akkreditációs Bizottság elnökének illetve tagjainak lemondása, illetőleg tartós akadályoztatása esetében a </w:t>
      </w:r>
      <w:r w:rsidR="004B2B4E" w:rsidRPr="00945571">
        <w:rPr>
          <w:rFonts w:ascii="Arial" w:hAnsi="Arial" w:cs="Arial"/>
          <w:sz w:val="22"/>
          <w:szCs w:val="22"/>
          <w:lang w:val="hu-HU"/>
        </w:rPr>
        <w:t>6.</w:t>
      </w:r>
      <w:r w:rsidR="008B2FCE" w:rsidRPr="00945571">
        <w:rPr>
          <w:rFonts w:ascii="Arial" w:hAnsi="Arial" w:cs="Arial"/>
          <w:sz w:val="22"/>
          <w:szCs w:val="22"/>
          <w:lang w:val="hu-HU"/>
        </w:rPr>
        <w:t>9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illetve </w:t>
      </w:r>
      <w:r w:rsidR="004B2B4E" w:rsidRPr="00945571">
        <w:rPr>
          <w:rFonts w:ascii="Arial" w:hAnsi="Arial" w:cs="Arial"/>
          <w:sz w:val="22"/>
          <w:szCs w:val="22"/>
          <w:lang w:val="hu-HU"/>
        </w:rPr>
        <w:t>6.</w:t>
      </w:r>
      <w:r w:rsidR="008B2FCE" w:rsidRPr="00945571">
        <w:rPr>
          <w:rFonts w:ascii="Arial" w:hAnsi="Arial" w:cs="Arial"/>
          <w:sz w:val="22"/>
          <w:szCs w:val="22"/>
          <w:lang w:val="hu-HU"/>
        </w:rPr>
        <w:t>10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pontok szellemében kell eljárni.</w:t>
      </w:r>
    </w:p>
    <w:p w14:paraId="732651F9" w14:textId="77777777" w:rsidR="00A31F36" w:rsidRPr="00945571" w:rsidRDefault="00A31F36" w:rsidP="00A31F36">
      <w:pPr>
        <w:numPr>
          <w:ilvl w:val="1"/>
          <w:numId w:val="1"/>
        </w:numPr>
        <w:tabs>
          <w:tab w:val="clear" w:pos="113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Akkreditációs Bizottság</w:t>
      </w:r>
    </w:p>
    <w:p w14:paraId="2023BF89" w14:textId="09B1964D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dönt a tagok minősített tagság iránti kérelme ügyében</w:t>
      </w:r>
      <w:r w:rsidR="005401F0" w:rsidRPr="00945571">
        <w:rPr>
          <w:rFonts w:ascii="Arial" w:hAnsi="Arial" w:cs="Arial"/>
          <w:sz w:val="22"/>
          <w:szCs w:val="22"/>
          <w:lang w:val="hu-HU"/>
        </w:rPr>
        <w:t>, mely döntés ellen a Közgyűléshez lehet fellebbezést benyújtani. Fellebbezés esetén a Közgyűlés hozza meg a végső döntést a kérelem ügyében</w:t>
      </w:r>
      <w:r w:rsidRPr="00945571">
        <w:rPr>
          <w:rFonts w:ascii="Arial" w:hAnsi="Arial" w:cs="Arial"/>
          <w:sz w:val="22"/>
          <w:szCs w:val="22"/>
          <w:lang w:val="hu-HU"/>
        </w:rPr>
        <w:t>;</w:t>
      </w:r>
    </w:p>
    <w:p w14:paraId="1677AAD6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dönt az egyes rendezvények –</w:t>
      </w:r>
      <w:r w:rsidR="00EF4B0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Szakmai Továbbképzési Rendszer Szabályzata szerinti</w:t>
      </w:r>
      <w:r w:rsidR="00EF4B01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– akkreditálása ügyében;</w:t>
      </w:r>
    </w:p>
    <w:p w14:paraId="07E192D6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vezeti a minősített tagok jegyzékét;</w:t>
      </w:r>
    </w:p>
    <w:p w14:paraId="73CACCF8" w14:textId="77777777" w:rsidR="00A31F36" w:rsidRPr="00945571" w:rsidRDefault="00A31F36" w:rsidP="00A31F36">
      <w:pPr>
        <w:numPr>
          <w:ilvl w:val="2"/>
          <w:numId w:val="1"/>
        </w:numPr>
        <w:tabs>
          <w:tab w:val="clear" w:pos="1494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minősített tagok jegyzékéről törli azt a minősített tagot, aki nem teljesíti a továbbképzéssel kapcsolatos kötelezettségeit;</w:t>
      </w:r>
    </w:p>
    <w:p w14:paraId="46262CE5" w14:textId="1CF0A8DA" w:rsidR="000F79E2" w:rsidRPr="00945571" w:rsidRDefault="00A31F36" w:rsidP="00A9593D">
      <w:pPr>
        <w:numPr>
          <w:ilvl w:val="2"/>
          <w:numId w:val="1"/>
        </w:numPr>
        <w:tabs>
          <w:tab w:val="clear" w:pos="1494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577A1E" w:rsidRPr="00945571">
        <w:rPr>
          <w:rFonts w:ascii="Arial" w:hAnsi="Arial" w:cs="Arial"/>
          <w:sz w:val="22"/>
          <w:szCs w:val="22"/>
          <w:lang w:val="hu-HU"/>
        </w:rPr>
        <w:fldChar w:fldCharType="begin"/>
      </w:r>
      <w:r w:rsidRPr="00945571">
        <w:rPr>
          <w:rFonts w:ascii="Arial" w:hAnsi="Arial" w:cs="Arial"/>
          <w:sz w:val="22"/>
          <w:szCs w:val="22"/>
          <w:lang w:val="hu-HU"/>
        </w:rPr>
        <w:instrText xml:space="preserve"> REF _Ref6895002 \r \h </w:instrText>
      </w:r>
      <w:r w:rsidR="00945571" w:rsidRPr="00945571">
        <w:rPr>
          <w:rFonts w:ascii="Arial" w:hAnsi="Arial" w:cs="Arial"/>
          <w:sz w:val="22"/>
          <w:szCs w:val="22"/>
          <w:lang w:val="hu-HU"/>
        </w:rPr>
        <w:instrText xml:space="preserve"> \* MERGEFORMAT </w:instrText>
      </w:r>
      <w:r w:rsidR="00577A1E" w:rsidRPr="00945571">
        <w:rPr>
          <w:rFonts w:ascii="Arial" w:hAnsi="Arial" w:cs="Arial"/>
          <w:sz w:val="22"/>
          <w:szCs w:val="22"/>
          <w:lang w:val="hu-HU"/>
        </w:rPr>
      </w:r>
      <w:r w:rsidR="00577A1E" w:rsidRPr="00945571">
        <w:rPr>
          <w:rFonts w:ascii="Arial" w:hAnsi="Arial" w:cs="Arial"/>
          <w:sz w:val="22"/>
          <w:szCs w:val="22"/>
          <w:lang w:val="hu-HU"/>
        </w:rPr>
        <w:fldChar w:fldCharType="separate"/>
      </w:r>
      <w:r w:rsidR="00F01C17">
        <w:rPr>
          <w:rFonts w:ascii="Arial" w:hAnsi="Arial" w:cs="Arial"/>
          <w:sz w:val="22"/>
          <w:szCs w:val="22"/>
          <w:lang w:val="hu-HU"/>
        </w:rPr>
        <w:t>3.10</w:t>
      </w:r>
      <w:r w:rsidR="00577A1E" w:rsidRPr="00945571">
        <w:rPr>
          <w:rFonts w:ascii="Arial" w:hAnsi="Arial" w:cs="Arial"/>
          <w:sz w:val="22"/>
          <w:szCs w:val="22"/>
          <w:lang w:val="hu-HU"/>
        </w:rPr>
        <w:fldChar w:fldCharType="end"/>
      </w:r>
      <w:r w:rsidRPr="00945571">
        <w:rPr>
          <w:rFonts w:ascii="Arial" w:hAnsi="Arial" w:cs="Arial"/>
          <w:sz w:val="22"/>
          <w:szCs w:val="22"/>
          <w:lang w:val="hu-HU"/>
        </w:rPr>
        <w:t xml:space="preserve"> pontban megfogalmazott feltételek kialakítása és módosítása vonatkozásában javaslatot tesz a közgyűlés számára.</w:t>
      </w:r>
    </w:p>
    <w:p w14:paraId="41952F1F" w14:textId="77777777" w:rsidR="00F64094" w:rsidRPr="00945571" w:rsidRDefault="00EF4B01" w:rsidP="0091420C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F64094" w:rsidRPr="00945571">
        <w:rPr>
          <w:rFonts w:ascii="Arial" w:hAnsi="Arial" w:cs="Arial"/>
          <w:sz w:val="22"/>
          <w:szCs w:val="22"/>
          <w:lang w:val="hu-HU"/>
        </w:rPr>
        <w:t>Felügyelőbizottság</w:t>
      </w:r>
    </w:p>
    <w:p w14:paraId="133DA19D" w14:textId="166D5F36" w:rsidR="003D7975" w:rsidRPr="00945571" w:rsidRDefault="00F64094" w:rsidP="0091420C">
      <w:pPr>
        <w:numPr>
          <w:ilvl w:val="1"/>
          <w:numId w:val="1"/>
        </w:numPr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Ha tagság létszáma meghaladja a 100 főt, kötelező a </w:t>
      </w:r>
      <w:r w:rsidR="00924C44" w:rsidRPr="00945571">
        <w:rPr>
          <w:rFonts w:ascii="Arial" w:hAnsi="Arial" w:cs="Arial"/>
          <w:sz w:val="22"/>
          <w:szCs w:val="22"/>
          <w:lang w:val="hu-HU"/>
        </w:rPr>
        <w:t>F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elügyelőbizottság létrehozása. A </w:t>
      </w:r>
      <w:r w:rsidR="00924C44" w:rsidRPr="00945571">
        <w:rPr>
          <w:rFonts w:ascii="Arial" w:hAnsi="Arial" w:cs="Arial"/>
          <w:sz w:val="22"/>
          <w:szCs w:val="22"/>
          <w:lang w:val="hu-HU"/>
        </w:rPr>
        <w:t>F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elügyelőbizottság feladata a Társaság szerveinek, valamint jogszabályok, a Társaság szabályai, határozatai végrehajtásának, betartásának ellenőrzése. </w:t>
      </w:r>
    </w:p>
    <w:p w14:paraId="3E6DC659" w14:textId="77777777" w:rsidR="00150255" w:rsidRPr="00945571" w:rsidRDefault="00F64094" w:rsidP="0091420C">
      <w:pPr>
        <w:numPr>
          <w:ilvl w:val="1"/>
          <w:numId w:val="1"/>
        </w:numPr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7E6C39" w:rsidRPr="00945571">
        <w:rPr>
          <w:rFonts w:ascii="Arial" w:hAnsi="Arial" w:cs="Arial"/>
          <w:sz w:val="22"/>
          <w:szCs w:val="22"/>
          <w:lang w:val="hu-HU"/>
        </w:rPr>
        <w:t>F</w:t>
      </w:r>
      <w:r w:rsidRPr="00945571">
        <w:rPr>
          <w:rFonts w:ascii="Arial" w:hAnsi="Arial" w:cs="Arial"/>
          <w:sz w:val="22"/>
          <w:szCs w:val="22"/>
          <w:lang w:val="hu-HU"/>
        </w:rPr>
        <w:t>elügyelőbizottság 3 tagból áll, tagjait a Közgyűlés választja meg a Társaság tagjai közül</w:t>
      </w:r>
      <w:r w:rsidR="000F79E2" w:rsidRPr="00945571">
        <w:rPr>
          <w:rFonts w:ascii="Arial" w:hAnsi="Arial" w:cs="Arial"/>
          <w:sz w:val="22"/>
          <w:szCs w:val="22"/>
          <w:lang w:val="hu-HU"/>
        </w:rPr>
        <w:t xml:space="preserve"> a </w:t>
      </w:r>
      <w:r w:rsidR="00C42497" w:rsidRPr="00945571">
        <w:rPr>
          <w:rFonts w:ascii="Arial" w:hAnsi="Arial" w:cs="Arial"/>
          <w:sz w:val="22"/>
          <w:szCs w:val="22"/>
          <w:lang w:val="hu-HU"/>
        </w:rPr>
        <w:t>Vezetőség</w:t>
      </w:r>
      <w:r w:rsidR="000F79E2" w:rsidRPr="00945571">
        <w:rPr>
          <w:rFonts w:ascii="Arial" w:hAnsi="Arial" w:cs="Arial"/>
          <w:sz w:val="22"/>
          <w:szCs w:val="22"/>
          <w:lang w:val="hu-HU"/>
        </w:rPr>
        <w:t xml:space="preserve"> tagjainak megválasztásával azonos módon és időtartamra</w:t>
      </w:r>
      <w:r w:rsidR="007E6C39" w:rsidRPr="00945571">
        <w:rPr>
          <w:rFonts w:ascii="Arial" w:hAnsi="Arial" w:cs="Arial"/>
          <w:sz w:val="22"/>
          <w:szCs w:val="22"/>
          <w:lang w:val="hu-HU"/>
        </w:rPr>
        <w:t>. Nem lehet a F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elügyelőbizottság tagja, akivel szemben tisztségviselőkre vonatkozó kizáró ok áll fenn, továbbá </w:t>
      </w:r>
      <w:r w:rsidR="000F79E2" w:rsidRPr="00945571">
        <w:rPr>
          <w:rFonts w:ascii="Arial" w:hAnsi="Arial" w:cs="Arial"/>
          <w:sz w:val="22"/>
          <w:szCs w:val="22"/>
          <w:lang w:val="hu-HU"/>
        </w:rPr>
        <w:t xml:space="preserve">aki, vagy </w:t>
      </w:r>
      <w:r w:rsidRPr="00945571">
        <w:rPr>
          <w:rFonts w:ascii="Arial" w:hAnsi="Arial" w:cs="Arial"/>
          <w:sz w:val="22"/>
          <w:szCs w:val="22"/>
          <w:lang w:val="hu-HU"/>
        </w:rPr>
        <w:t>akinek a hozzátartozója a Társaság</w:t>
      </w:r>
      <w:r w:rsidR="007E6C39" w:rsidRPr="00945571">
        <w:rPr>
          <w:rFonts w:ascii="Arial" w:hAnsi="Arial" w:cs="Arial"/>
          <w:sz w:val="22"/>
          <w:szCs w:val="22"/>
          <w:lang w:val="hu-HU"/>
        </w:rPr>
        <w:t xml:space="preserve"> Ügyvezetője, Vezetőségének tagja, Etikai Bizottságának tagja vagy elnöke, Akkreditációs Bizottságának tagja vagy elnöke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  <w:r w:rsidR="000F79E2" w:rsidRPr="00945571">
        <w:rPr>
          <w:rFonts w:ascii="Arial" w:hAnsi="Arial" w:cs="Arial"/>
          <w:sz w:val="22"/>
          <w:szCs w:val="22"/>
          <w:lang w:val="hu-HU"/>
        </w:rPr>
        <w:t xml:space="preserve"> A</w:t>
      </w:r>
      <w:r w:rsidR="007E6C39" w:rsidRPr="00945571">
        <w:rPr>
          <w:rFonts w:ascii="Arial" w:hAnsi="Arial" w:cs="Arial"/>
          <w:sz w:val="22"/>
          <w:szCs w:val="22"/>
          <w:lang w:val="hu-HU"/>
        </w:rPr>
        <w:t xml:space="preserve"> F</w:t>
      </w:r>
      <w:r w:rsidR="00C42497" w:rsidRPr="00945571">
        <w:rPr>
          <w:rFonts w:ascii="Arial" w:hAnsi="Arial" w:cs="Arial"/>
          <w:sz w:val="22"/>
          <w:szCs w:val="22"/>
          <w:lang w:val="hu-HU"/>
        </w:rPr>
        <w:t>el</w:t>
      </w:r>
      <w:r w:rsidR="007E6C39" w:rsidRPr="00945571">
        <w:rPr>
          <w:rFonts w:ascii="Arial" w:hAnsi="Arial" w:cs="Arial"/>
          <w:sz w:val="22"/>
          <w:szCs w:val="22"/>
          <w:lang w:val="hu-HU"/>
        </w:rPr>
        <w:t>ügyelő</w:t>
      </w:r>
      <w:r w:rsidR="00C42497" w:rsidRPr="00945571">
        <w:rPr>
          <w:rFonts w:ascii="Arial" w:hAnsi="Arial" w:cs="Arial"/>
          <w:sz w:val="22"/>
          <w:szCs w:val="22"/>
          <w:lang w:val="hu-HU"/>
        </w:rPr>
        <w:t>bizottság tagjai az Ü</w:t>
      </w:r>
      <w:r w:rsidR="000F79E2" w:rsidRPr="00945571">
        <w:rPr>
          <w:rFonts w:ascii="Arial" w:hAnsi="Arial" w:cs="Arial"/>
          <w:sz w:val="22"/>
          <w:szCs w:val="22"/>
          <w:lang w:val="hu-HU"/>
        </w:rPr>
        <w:t>gyvezető</w:t>
      </w:r>
      <w:r w:rsidR="00C42497" w:rsidRPr="00945571">
        <w:rPr>
          <w:rFonts w:ascii="Arial" w:hAnsi="Arial" w:cs="Arial"/>
          <w:sz w:val="22"/>
          <w:szCs w:val="22"/>
          <w:lang w:val="hu-HU"/>
        </w:rPr>
        <w:t>től és a Vezetőségtől</w:t>
      </w:r>
      <w:r w:rsidR="000F79E2" w:rsidRPr="00945571">
        <w:rPr>
          <w:rFonts w:ascii="Arial" w:hAnsi="Arial" w:cs="Arial"/>
          <w:sz w:val="22"/>
          <w:szCs w:val="22"/>
          <w:lang w:val="hu-HU"/>
        </w:rPr>
        <w:t xml:space="preserve"> függetlenek, tevékenységük során nem utasíthatók.</w:t>
      </w:r>
    </w:p>
    <w:p w14:paraId="145F14A8" w14:textId="77777777" w:rsidR="00150255" w:rsidRPr="00945571" w:rsidRDefault="007E6C39" w:rsidP="0091420C">
      <w:pPr>
        <w:numPr>
          <w:ilvl w:val="1"/>
          <w:numId w:val="1"/>
        </w:numPr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F</w:t>
      </w:r>
      <w:r w:rsidR="00103FAC" w:rsidRPr="00945571">
        <w:rPr>
          <w:rFonts w:ascii="Arial" w:hAnsi="Arial" w:cs="Arial"/>
          <w:sz w:val="22"/>
          <w:szCs w:val="22"/>
          <w:lang w:val="hu-HU"/>
        </w:rPr>
        <w:t>elügyelőbizottság köteles a Közgyűlés elé kerülő előterjesztéseket megvizsgálni, és ezekkel kapcsolatos álláspontját a Közgyűlés ülésén ismertetni.</w:t>
      </w:r>
    </w:p>
    <w:p w14:paraId="1EA84015" w14:textId="77777777" w:rsidR="00B221BE" w:rsidRPr="00945571" w:rsidRDefault="007E6C39" w:rsidP="00C75196">
      <w:pPr>
        <w:numPr>
          <w:ilvl w:val="1"/>
          <w:numId w:val="1"/>
        </w:numPr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F</w:t>
      </w:r>
      <w:r w:rsidR="00103FAC" w:rsidRPr="00945571">
        <w:rPr>
          <w:rFonts w:ascii="Arial" w:hAnsi="Arial" w:cs="Arial"/>
          <w:sz w:val="22"/>
          <w:szCs w:val="22"/>
          <w:lang w:val="hu-HU"/>
        </w:rPr>
        <w:t>elügyelőbizottság a Társaság irataiba, számviteli nyilvántartásaiba betekinthet, a vezető tisztségviselőktől, tagoktól felvilágosítást kérhet, a Társaság fizetési számláját, pénztárát, befektetéseit, valamint szerződéseit megvizsgálhatja és szakértővel megvizsgáltathatja.</w:t>
      </w:r>
    </w:p>
    <w:p w14:paraId="37AF314F" w14:textId="77777777" w:rsidR="00B221BE" w:rsidRPr="00945571" w:rsidRDefault="007E6C39" w:rsidP="00C75196">
      <w:pPr>
        <w:numPr>
          <w:ilvl w:val="1"/>
          <w:numId w:val="1"/>
        </w:numPr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lastRenderedPageBreak/>
        <w:t>A F</w:t>
      </w:r>
      <w:r w:rsidR="007A36FC" w:rsidRPr="00945571">
        <w:rPr>
          <w:rFonts w:ascii="Arial" w:hAnsi="Arial" w:cs="Arial"/>
          <w:sz w:val="22"/>
          <w:szCs w:val="22"/>
          <w:lang w:val="hu-HU"/>
        </w:rPr>
        <w:t>elügyelőbizottság határozatait a jelenlévők szótöbbségével hozza.</w:t>
      </w:r>
    </w:p>
    <w:p w14:paraId="570368B5" w14:textId="7CEA6551" w:rsidR="003D7975" w:rsidRPr="00945571" w:rsidRDefault="007E6C39" w:rsidP="0091420C">
      <w:pPr>
        <w:numPr>
          <w:ilvl w:val="1"/>
          <w:numId w:val="1"/>
        </w:numPr>
        <w:spacing w:before="120"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</w:t>
      </w:r>
      <w:r w:rsidR="00924C44" w:rsidRPr="00945571">
        <w:rPr>
          <w:rFonts w:ascii="Arial" w:hAnsi="Arial" w:cs="Arial"/>
          <w:sz w:val="22"/>
          <w:szCs w:val="22"/>
          <w:lang w:val="hu-HU"/>
        </w:rPr>
        <w:t>f</w:t>
      </w:r>
      <w:r w:rsidR="007A36FC" w:rsidRPr="00945571">
        <w:rPr>
          <w:rFonts w:ascii="Arial" w:hAnsi="Arial" w:cs="Arial"/>
          <w:sz w:val="22"/>
          <w:szCs w:val="22"/>
          <w:lang w:val="hu-HU"/>
        </w:rPr>
        <w:t>elügyelőbizottsági tagok az ellenőrzési kötelezettségük elmulasztásával vagy nem megfelelő teljesítésével a Társaságnak okozott károkért a szerződésszegéssel okozott károkért való felelősség szabályai szerint felelnek a Társasággal szemben.</w:t>
      </w:r>
    </w:p>
    <w:p w14:paraId="062978E7" w14:textId="77777777" w:rsidR="003D7975" w:rsidRPr="00945571" w:rsidRDefault="003D7975" w:rsidP="00A97F76">
      <w:pPr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14:paraId="000FF0BE" w14:textId="77777777" w:rsidR="003D7975" w:rsidRPr="00945571" w:rsidRDefault="00D5591C" w:rsidP="00A97F76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HATÁROZATHOZATAL RENDJE</w:t>
      </w:r>
    </w:p>
    <w:p w14:paraId="7E934CB0" w14:textId="0D5C8391" w:rsidR="003D7975" w:rsidRPr="00945571" w:rsidRDefault="00D5591C" w:rsidP="00A97F7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Társaság valamennyi szerve üléséről jegyzőkönyvet kell készíteni. A jegyzőkönyvnek - ha a határozatokat nem foglalják külön dokumentumba - tartalmaznia kell az üléseken elfogadott határozatok pontos szövegét. A jegyzőkönyvet </w:t>
      </w:r>
      <w:r w:rsidR="000B0CCC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ezetőségi ülés esetén a </w:t>
      </w:r>
      <w:r w:rsidR="000B0CCC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 tagjai</w:t>
      </w:r>
      <w:r w:rsidR="000B0CCC" w:rsidRPr="00945571">
        <w:rPr>
          <w:rFonts w:ascii="Arial" w:hAnsi="Arial" w:cs="Arial"/>
          <w:sz w:val="22"/>
          <w:szCs w:val="22"/>
          <w:lang w:val="hu-HU"/>
        </w:rPr>
        <w:t>, ha az Ügyvezető jelen volt, akkor Ő is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, </w:t>
      </w:r>
      <w:r w:rsidR="004B2B4E" w:rsidRPr="00945571">
        <w:rPr>
          <w:rFonts w:ascii="Arial" w:hAnsi="Arial" w:cs="Arial"/>
          <w:sz w:val="22"/>
          <w:szCs w:val="22"/>
          <w:lang w:val="hu-HU"/>
        </w:rPr>
        <w:t>Köz</w:t>
      </w:r>
      <w:r w:rsidRPr="00945571">
        <w:rPr>
          <w:rFonts w:ascii="Arial" w:hAnsi="Arial" w:cs="Arial"/>
          <w:sz w:val="22"/>
          <w:szCs w:val="22"/>
          <w:lang w:val="hu-HU"/>
        </w:rPr>
        <w:t>gyűlés esetén a levezető elnök</w:t>
      </w:r>
      <w:r w:rsidR="000B0CCC" w:rsidRPr="00945571">
        <w:rPr>
          <w:rFonts w:ascii="Arial" w:hAnsi="Arial" w:cs="Arial"/>
          <w:sz w:val="22"/>
          <w:szCs w:val="22"/>
          <w:lang w:val="hu-HU"/>
        </w:rPr>
        <w:t>,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B0CCC" w:rsidRPr="00945571">
        <w:rPr>
          <w:rFonts w:ascii="Arial" w:hAnsi="Arial" w:cs="Arial"/>
          <w:sz w:val="22"/>
          <w:szCs w:val="22"/>
          <w:lang w:val="hu-HU"/>
        </w:rPr>
        <w:t>jegyzőkönyvvezető és a két jegyzőkönyv hitelesítő személy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írja alá. Az </w:t>
      </w:r>
      <w:r w:rsidR="00FD7434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="00D73EFF">
        <w:rPr>
          <w:rFonts w:ascii="Arial" w:hAnsi="Arial" w:cs="Arial"/>
          <w:sz w:val="22"/>
          <w:szCs w:val="22"/>
          <w:lang w:val="hu-HU"/>
        </w:rPr>
        <w:t xml:space="preserve"> döntéseit</w:t>
      </w:r>
      <w:r w:rsidR="00FD7434" w:rsidRPr="00945571">
        <w:rPr>
          <w:rFonts w:ascii="Arial" w:hAnsi="Arial" w:cs="Arial"/>
          <w:sz w:val="22"/>
          <w:szCs w:val="22"/>
          <w:lang w:val="hu-HU"/>
        </w:rPr>
        <w:t xml:space="preserve"> a</w:t>
      </w:r>
      <w:r w:rsidR="00D73EFF">
        <w:rPr>
          <w:rFonts w:ascii="Arial" w:hAnsi="Arial" w:cs="Arial"/>
          <w:sz w:val="22"/>
          <w:szCs w:val="22"/>
          <w:lang w:val="hu-HU"/>
        </w:rPr>
        <w:t xml:space="preserve"> kapcsolódó</w:t>
      </w:r>
      <w:r w:rsidR="00FD7434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0B0CCC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</w:t>
      </w:r>
      <w:r w:rsidR="00D73EFF">
        <w:rPr>
          <w:rFonts w:ascii="Arial" w:hAnsi="Arial" w:cs="Arial"/>
          <w:sz w:val="22"/>
          <w:szCs w:val="22"/>
          <w:lang w:val="hu-HU"/>
        </w:rPr>
        <w:t>i javaslatokkal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és a Közgyűlés döntéseit határozatba foglalja.</w:t>
      </w:r>
      <w:r w:rsidRPr="00945571">
        <w:rPr>
          <w:lang w:val="hu-HU"/>
        </w:rPr>
        <w:t xml:space="preserve"> </w:t>
      </w:r>
      <w:r w:rsidRPr="00945571">
        <w:rPr>
          <w:rFonts w:ascii="Arial" w:hAnsi="Arial" w:cs="Arial"/>
          <w:sz w:val="22"/>
          <w:szCs w:val="22"/>
          <w:lang w:val="hu-HU"/>
        </w:rPr>
        <w:t>A határozatokat a határozatok tárában kell nyilván tartani vagy az azokat tartalmazó jegyzőkönyveket kell őrizni.</w:t>
      </w:r>
    </w:p>
    <w:p w14:paraId="73F1E775" w14:textId="77777777" w:rsidR="00D5591C" w:rsidRPr="00945571" w:rsidRDefault="00D5591C" w:rsidP="00A9593D">
      <w:p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22497428" w14:textId="77777777" w:rsidR="003D7975" w:rsidRPr="00945571" w:rsidRDefault="00A31F36" w:rsidP="00A9593D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TÁRSASÁG GAZDÁLKODÁSA</w:t>
      </w:r>
    </w:p>
    <w:p w14:paraId="76F9F7B9" w14:textId="77777777" w:rsidR="003D7975" w:rsidRPr="00945571" w:rsidRDefault="00D5591C" w:rsidP="00A97F7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éves költségvetés alapján gazdálkodik.</w:t>
      </w:r>
    </w:p>
    <w:p w14:paraId="6EA16233" w14:textId="77777777" w:rsidR="003D7975" w:rsidRPr="00945571" w:rsidRDefault="00A31F36" w:rsidP="00A9593D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gazdálkodásának forrása: a tagok és tagjelöltek vagyoni hozzájárulásai (tagdíj és tagjelölti díj), valamint az esetleges felajánlások</w:t>
      </w:r>
      <w:r w:rsidR="003D7975" w:rsidRPr="00945571">
        <w:rPr>
          <w:rFonts w:ascii="Arial" w:hAnsi="Arial" w:cs="Arial"/>
          <w:sz w:val="22"/>
          <w:szCs w:val="22"/>
          <w:lang w:val="hu-HU"/>
        </w:rPr>
        <w:t>, támogatások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</w:p>
    <w:p w14:paraId="4041313E" w14:textId="77777777" w:rsidR="003D7975" w:rsidRPr="00945571" w:rsidRDefault="00D5591C" w:rsidP="00A90C08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 Társaság tagdíjának mértékét az Ügyvezető javaslatára a Közgyűlés határozza meg.</w:t>
      </w:r>
    </w:p>
    <w:p w14:paraId="200AF4F6" w14:textId="2D2FC793" w:rsidR="003D7975" w:rsidRPr="00945571" w:rsidRDefault="00A31F36" w:rsidP="00A9593D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 pénzeszközök felett rendelkezésre jogosult az </w:t>
      </w:r>
      <w:r w:rsidR="0050125A" w:rsidRPr="00945571">
        <w:rPr>
          <w:rFonts w:ascii="Arial" w:hAnsi="Arial" w:cs="Arial"/>
          <w:sz w:val="22"/>
          <w:szCs w:val="22"/>
          <w:lang w:val="hu-HU"/>
        </w:rPr>
        <w:t>Ügyvezető</w:t>
      </w:r>
      <w:r w:rsidRPr="00945571">
        <w:rPr>
          <w:rFonts w:ascii="Arial" w:hAnsi="Arial" w:cs="Arial"/>
          <w:sz w:val="22"/>
          <w:szCs w:val="22"/>
          <w:lang w:val="hu-HU"/>
        </w:rPr>
        <w:t xml:space="preserve"> egy személyben, illetőleg két </w:t>
      </w:r>
      <w:r w:rsidR="000B0CCC" w:rsidRPr="00945571">
        <w:rPr>
          <w:rFonts w:ascii="Arial" w:hAnsi="Arial" w:cs="Arial"/>
          <w:sz w:val="22"/>
          <w:szCs w:val="22"/>
          <w:lang w:val="hu-HU"/>
        </w:rPr>
        <w:t>V</w:t>
      </w:r>
      <w:r w:rsidRPr="00945571">
        <w:rPr>
          <w:rFonts w:ascii="Arial" w:hAnsi="Arial" w:cs="Arial"/>
          <w:sz w:val="22"/>
          <w:szCs w:val="22"/>
          <w:lang w:val="hu-HU"/>
        </w:rPr>
        <w:t>ezetőségi tag együttesen.</w:t>
      </w:r>
    </w:p>
    <w:p w14:paraId="5F64483F" w14:textId="77777777" w:rsidR="00A31F36" w:rsidRPr="00945571" w:rsidRDefault="00A31F36" w:rsidP="00A31F36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253492A6" w14:textId="77777777" w:rsidR="003D7975" w:rsidRPr="00945571" w:rsidRDefault="00A31F36" w:rsidP="00A97F76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A SZERVEZETI ÉS MŰKÖDÉSI SZABÁLYZAT</w:t>
      </w:r>
    </w:p>
    <w:p w14:paraId="6CEAA426" w14:textId="77777777" w:rsidR="003D7975" w:rsidRPr="00945571" w:rsidRDefault="00A31F36" w:rsidP="00A9593D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Az Alapszabályban nem részletezett, a Társaság szervezetére és működésére vonatkozó kérdésekben a Magyar Aktuárius Társaság Szervezeti és Működési Szabályzatának rendelkezései az irányadók.</w:t>
      </w:r>
    </w:p>
    <w:p w14:paraId="00A82857" w14:textId="77777777" w:rsidR="005B3C08" w:rsidRPr="00945571" w:rsidRDefault="005B3C08" w:rsidP="00FD22D7">
      <w:p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4E203FB0" w14:textId="77777777" w:rsidR="003D7975" w:rsidRPr="00945571" w:rsidRDefault="005B3C08" w:rsidP="00A97F76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945571">
        <w:rPr>
          <w:rFonts w:ascii="Arial" w:hAnsi="Arial" w:cs="Arial"/>
          <w:sz w:val="22"/>
          <w:szCs w:val="22"/>
          <w:u w:val="single"/>
          <w:lang w:val="hu-HU"/>
        </w:rPr>
        <w:t>VEGYES RENDELKEZÉSEK</w:t>
      </w:r>
    </w:p>
    <w:p w14:paraId="4638119D" w14:textId="77777777" w:rsidR="003D7975" w:rsidRPr="00945571" w:rsidRDefault="005B3C08" w:rsidP="00A97F76">
      <w:pPr>
        <w:numPr>
          <w:ilvl w:val="1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Az Alapszabályban nem szabályozott </w:t>
      </w: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kérdésekben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 egyebekben a Polgári Törvénykönyvről szóló 2013. évi V. törvény és az egyesülési jogról, a közhasznú jogállásról, valamint a civil szervezetek működéséről és támogatásáról szóló 2011. évi CLXXV. törvény rendelkezései irányadók, annak keretei között a közgyűlés bármely kérdésben határozatot hozhat.</w:t>
      </w:r>
    </w:p>
    <w:p w14:paraId="4B68FD8E" w14:textId="77777777" w:rsidR="005B3C08" w:rsidRPr="00945571" w:rsidRDefault="005B3C08" w:rsidP="005B3C08">
      <w:p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15D3FC57" w14:textId="141EA5C5" w:rsidR="005B3C08" w:rsidRPr="00945571" w:rsidRDefault="005B3C08" w:rsidP="005B3C08">
      <w:p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Kelt: Budapest, 201</w:t>
      </w:r>
      <w:r w:rsidR="00743499">
        <w:rPr>
          <w:rFonts w:ascii="Arial" w:hAnsi="Arial" w:cs="Arial"/>
          <w:sz w:val="22"/>
          <w:szCs w:val="22"/>
          <w:lang w:val="hu-HU"/>
        </w:rPr>
        <w:t>8</w:t>
      </w:r>
      <w:r w:rsidRPr="00945571">
        <w:rPr>
          <w:rFonts w:ascii="Arial" w:hAnsi="Arial" w:cs="Arial"/>
          <w:sz w:val="22"/>
          <w:szCs w:val="22"/>
          <w:lang w:val="hu-HU"/>
        </w:rPr>
        <w:t>.</w:t>
      </w:r>
      <w:r w:rsidR="00323A47" w:rsidRPr="00945571">
        <w:rPr>
          <w:rFonts w:ascii="Arial" w:hAnsi="Arial" w:cs="Arial"/>
          <w:sz w:val="22"/>
          <w:szCs w:val="22"/>
          <w:lang w:val="hu-HU"/>
        </w:rPr>
        <w:t xml:space="preserve"> </w:t>
      </w:r>
      <w:r w:rsidR="00E55D93">
        <w:rPr>
          <w:rFonts w:ascii="Arial" w:hAnsi="Arial" w:cs="Arial"/>
          <w:sz w:val="22"/>
          <w:szCs w:val="22"/>
          <w:lang w:val="hu-HU"/>
        </w:rPr>
        <w:t>május</w:t>
      </w:r>
      <w:r w:rsidR="00721E5F">
        <w:rPr>
          <w:rFonts w:ascii="Arial" w:hAnsi="Arial" w:cs="Arial"/>
          <w:sz w:val="22"/>
          <w:szCs w:val="22"/>
          <w:lang w:val="hu-HU"/>
        </w:rPr>
        <w:t xml:space="preserve"> </w:t>
      </w:r>
      <w:r w:rsidR="00743499">
        <w:rPr>
          <w:rFonts w:ascii="Arial" w:hAnsi="Arial" w:cs="Arial"/>
          <w:sz w:val="22"/>
          <w:szCs w:val="22"/>
          <w:lang w:val="hu-HU"/>
        </w:rPr>
        <w:t>25</w:t>
      </w:r>
      <w:r w:rsidR="00721E5F">
        <w:rPr>
          <w:rFonts w:ascii="Arial" w:hAnsi="Arial" w:cs="Arial"/>
          <w:sz w:val="22"/>
          <w:szCs w:val="22"/>
          <w:lang w:val="hu-HU"/>
        </w:rPr>
        <w:t>.</w:t>
      </w:r>
    </w:p>
    <w:p w14:paraId="00846196" w14:textId="77777777" w:rsidR="005B3C08" w:rsidRPr="00945571" w:rsidRDefault="005B3C08" w:rsidP="005B3C08">
      <w:pPr>
        <w:spacing w:after="120" w:line="240" w:lineRule="atLeast"/>
        <w:jc w:val="both"/>
        <w:rPr>
          <w:rFonts w:ascii="Arial" w:hAnsi="Arial" w:cs="Arial"/>
          <w:sz w:val="22"/>
          <w:szCs w:val="22"/>
          <w:lang w:val="hu-HU"/>
        </w:rPr>
      </w:pPr>
    </w:p>
    <w:p w14:paraId="71A07202" w14:textId="77777777" w:rsidR="005B3C08" w:rsidRPr="00945571" w:rsidRDefault="005B3C08" w:rsidP="005B3C08">
      <w:pPr>
        <w:tabs>
          <w:tab w:val="left" w:pos="3402"/>
          <w:tab w:val="left" w:leader="dot" w:pos="6237"/>
        </w:tabs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ab/>
      </w:r>
      <w:r w:rsidRPr="00945571">
        <w:rPr>
          <w:rFonts w:ascii="Arial" w:hAnsi="Arial" w:cs="Arial"/>
          <w:sz w:val="22"/>
          <w:szCs w:val="22"/>
          <w:lang w:val="hu-HU"/>
        </w:rPr>
        <w:tab/>
      </w:r>
    </w:p>
    <w:p w14:paraId="3342B19C" w14:textId="76CA3162" w:rsidR="005B3C08" w:rsidRPr="00945571" w:rsidRDefault="00E55D93" w:rsidP="005B3C08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Pásztor Gábor</w:t>
      </w:r>
    </w:p>
    <w:p w14:paraId="20A48EDB" w14:textId="63049205" w:rsidR="005B3C08" w:rsidRPr="00945571" w:rsidRDefault="00465F43" w:rsidP="005B3C08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>Ü</w:t>
      </w:r>
      <w:r w:rsidR="004E3838" w:rsidRPr="00945571">
        <w:rPr>
          <w:rFonts w:ascii="Arial" w:hAnsi="Arial" w:cs="Arial"/>
          <w:sz w:val="22"/>
          <w:szCs w:val="22"/>
          <w:lang w:val="hu-HU"/>
        </w:rPr>
        <w:t>gyvezető</w:t>
      </w:r>
    </w:p>
    <w:p w14:paraId="64093196" w14:textId="77777777" w:rsidR="005B3C08" w:rsidRPr="00945571" w:rsidRDefault="005B3C08" w:rsidP="005B3C08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</w:p>
    <w:p w14:paraId="4FC03303" w14:textId="77777777" w:rsidR="005B3C08" w:rsidRPr="00945571" w:rsidRDefault="005B3C08" w:rsidP="005B3C08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</w:p>
    <w:p w14:paraId="1B71ED08" w14:textId="77777777" w:rsidR="005B3C08" w:rsidRPr="00945571" w:rsidRDefault="005B3C08" w:rsidP="005B3C08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</w:p>
    <w:p w14:paraId="1121F61D" w14:textId="756D8D82" w:rsidR="00E87610" w:rsidRDefault="005B3C08" w:rsidP="00FD22D7">
      <w:p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lastRenderedPageBreak/>
        <w:t xml:space="preserve">Jelen Alapszabály aláírásával, és ellenjegyzésével kijelentem, és igazolom, hogy a civil szervezetek bírósági nyilvántartásáról és az ezzel összefüggő eljárási szabályokról szóló 2011. évi CLXXXI törvény 38. § (2) bekezdése alapján, hogy az Alapszabály egységes szerkezetbe foglalt szövege megfelel az Alapszabály-módosítások alapján hatályos tartalmának </w:t>
      </w:r>
    </w:p>
    <w:p w14:paraId="7C9F17CE" w14:textId="4162A275" w:rsidR="005B3C08" w:rsidRPr="00945571" w:rsidRDefault="005B3C08" w:rsidP="00FD22D7">
      <w:pPr>
        <w:spacing w:line="240" w:lineRule="atLeast"/>
        <w:jc w:val="both"/>
        <w:rPr>
          <w:rFonts w:ascii="Arial" w:hAnsi="Arial" w:cs="Arial"/>
          <w:sz w:val="22"/>
          <w:szCs w:val="22"/>
          <w:lang w:val="hu-HU"/>
        </w:rPr>
      </w:pPr>
      <w:r w:rsidRPr="00945571">
        <w:rPr>
          <w:rFonts w:ascii="Arial" w:hAnsi="Arial" w:cs="Arial"/>
          <w:sz w:val="22"/>
          <w:szCs w:val="22"/>
          <w:lang w:val="hu-HU"/>
        </w:rPr>
        <w:t xml:space="preserve">Készítettem és </w:t>
      </w:r>
      <w:proofErr w:type="spellStart"/>
      <w:r w:rsidRPr="00945571">
        <w:rPr>
          <w:rFonts w:ascii="Arial" w:hAnsi="Arial" w:cs="Arial"/>
          <w:sz w:val="22"/>
          <w:szCs w:val="22"/>
          <w:lang w:val="hu-HU"/>
        </w:rPr>
        <w:t>ellenjegyzem</w:t>
      </w:r>
      <w:proofErr w:type="spellEnd"/>
      <w:r w:rsidRPr="00945571">
        <w:rPr>
          <w:rFonts w:ascii="Arial" w:hAnsi="Arial" w:cs="Arial"/>
          <w:sz w:val="22"/>
          <w:szCs w:val="22"/>
          <w:lang w:val="hu-HU"/>
        </w:rPr>
        <w:t xml:space="preserve"> Budapesten, 201</w:t>
      </w:r>
      <w:r w:rsidR="0092055D">
        <w:rPr>
          <w:rFonts w:ascii="Arial" w:hAnsi="Arial" w:cs="Arial"/>
          <w:sz w:val="22"/>
          <w:szCs w:val="22"/>
          <w:lang w:val="hu-HU"/>
        </w:rPr>
        <w:t>8</w:t>
      </w:r>
      <w:r w:rsidRPr="00945571">
        <w:rPr>
          <w:rFonts w:ascii="Arial" w:hAnsi="Arial" w:cs="Arial"/>
          <w:sz w:val="22"/>
          <w:szCs w:val="22"/>
          <w:lang w:val="hu-HU"/>
        </w:rPr>
        <w:t>. …</w:t>
      </w:r>
      <w:proofErr w:type="gramStart"/>
      <w:r w:rsidRPr="00945571">
        <w:rPr>
          <w:rFonts w:ascii="Arial" w:hAnsi="Arial" w:cs="Arial"/>
          <w:sz w:val="22"/>
          <w:szCs w:val="22"/>
          <w:lang w:val="hu-HU"/>
        </w:rPr>
        <w:t>………….</w:t>
      </w:r>
      <w:proofErr w:type="gramEnd"/>
      <w:r w:rsidRPr="00945571">
        <w:rPr>
          <w:rFonts w:ascii="Arial" w:hAnsi="Arial" w:cs="Arial"/>
          <w:sz w:val="22"/>
          <w:szCs w:val="22"/>
          <w:lang w:val="hu-HU"/>
        </w:rPr>
        <w:t xml:space="preserve">  napján:</w:t>
      </w:r>
    </w:p>
    <w:p w14:paraId="7E613A1C" w14:textId="77777777" w:rsidR="00E21843" w:rsidRPr="0013042B" w:rsidRDefault="00E21843">
      <w:pPr>
        <w:rPr>
          <w:lang w:val="hu-HU"/>
        </w:rPr>
      </w:pPr>
    </w:p>
    <w:sectPr w:rsidR="00E21843" w:rsidRPr="0013042B" w:rsidSect="00A9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09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0C60" w14:textId="77777777" w:rsidR="00111EA6" w:rsidRDefault="00111EA6">
      <w:r>
        <w:separator/>
      </w:r>
    </w:p>
  </w:endnote>
  <w:endnote w:type="continuationSeparator" w:id="0">
    <w:p w14:paraId="70E56EE8" w14:textId="77777777" w:rsidR="00111EA6" w:rsidRDefault="00111EA6">
      <w:r>
        <w:continuationSeparator/>
      </w:r>
    </w:p>
  </w:endnote>
  <w:endnote w:type="continuationNotice" w:id="1">
    <w:p w14:paraId="2AC2BA9B" w14:textId="77777777" w:rsidR="00111EA6" w:rsidRDefault="00111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8E58B" w14:textId="77777777" w:rsidR="005B212E" w:rsidRDefault="005B21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E15E" w14:textId="77777777" w:rsidR="0013042B" w:rsidRDefault="0013042B">
    <w:pPr>
      <w:pStyle w:val="llb"/>
      <w:tabs>
        <w:tab w:val="clear" w:pos="4320"/>
        <w:tab w:val="clear" w:pos="8640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FA61" w14:textId="77777777" w:rsidR="005B212E" w:rsidRDefault="005B21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9896" w14:textId="77777777" w:rsidR="00111EA6" w:rsidRDefault="00111EA6">
      <w:r>
        <w:separator/>
      </w:r>
    </w:p>
  </w:footnote>
  <w:footnote w:type="continuationSeparator" w:id="0">
    <w:p w14:paraId="4EDE1AD4" w14:textId="77777777" w:rsidR="00111EA6" w:rsidRDefault="00111EA6">
      <w:r>
        <w:continuationSeparator/>
      </w:r>
    </w:p>
  </w:footnote>
  <w:footnote w:type="continuationNotice" w:id="1">
    <w:p w14:paraId="6770DBF3" w14:textId="77777777" w:rsidR="00111EA6" w:rsidRDefault="00111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B316" w14:textId="30C8DFA0" w:rsidR="005B212E" w:rsidRDefault="005B21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0E07" w14:textId="2537C6B5" w:rsidR="0013042B" w:rsidRDefault="0013042B">
    <w:pPr>
      <w:pStyle w:val="lfej"/>
      <w:framePr w:wrap="auto" w:vAnchor="text" w:hAnchor="margin" w:xAlign="center" w:y="1"/>
      <w:rPr>
        <w:rStyle w:val="Oldalszm"/>
        <w:rFonts w:ascii="Arial" w:hAnsi="Arial" w:cs="Arial"/>
      </w:rPr>
    </w:pPr>
    <w:r>
      <w:rPr>
        <w:rStyle w:val="Oldalszm"/>
        <w:rFonts w:ascii="Arial" w:hAnsi="Arial" w:cs="Arial"/>
      </w:rPr>
      <w:t xml:space="preserve">- </w:t>
    </w:r>
    <w:r>
      <w:rPr>
        <w:rStyle w:val="Oldalszm"/>
        <w:rFonts w:ascii="Arial" w:hAnsi="Arial" w:cs="Arial"/>
      </w:rPr>
      <w:fldChar w:fldCharType="begin"/>
    </w:r>
    <w:r>
      <w:rPr>
        <w:rStyle w:val="Oldalszm"/>
        <w:rFonts w:ascii="Arial" w:hAnsi="Arial" w:cs="Arial"/>
      </w:rPr>
      <w:instrText xml:space="preserve"> PAGE </w:instrText>
    </w:r>
    <w:r>
      <w:rPr>
        <w:rStyle w:val="Oldalszm"/>
        <w:rFonts w:ascii="Arial" w:hAnsi="Arial" w:cs="Arial"/>
      </w:rPr>
      <w:fldChar w:fldCharType="separate"/>
    </w:r>
    <w:r w:rsidR="00A42AF1">
      <w:rPr>
        <w:rStyle w:val="Oldalszm"/>
        <w:rFonts w:ascii="Arial" w:hAnsi="Arial" w:cs="Arial"/>
        <w:noProof/>
      </w:rPr>
      <w:t>13</w:t>
    </w:r>
    <w:r>
      <w:rPr>
        <w:rStyle w:val="Oldalszm"/>
        <w:rFonts w:ascii="Arial" w:hAnsi="Arial" w:cs="Arial"/>
      </w:rPr>
      <w:fldChar w:fldCharType="end"/>
    </w:r>
    <w:r>
      <w:rPr>
        <w:rStyle w:val="Oldalszm"/>
        <w:rFonts w:ascii="Arial" w:hAnsi="Arial" w:cs="Arial"/>
      </w:rPr>
      <w:t xml:space="preserve"> / </w:t>
    </w:r>
    <w:r>
      <w:rPr>
        <w:rStyle w:val="Oldalszm"/>
        <w:rFonts w:ascii="Arial" w:hAnsi="Arial" w:cs="Arial"/>
      </w:rPr>
      <w:fldChar w:fldCharType="begin"/>
    </w:r>
    <w:r>
      <w:rPr>
        <w:rStyle w:val="Oldalszm"/>
        <w:rFonts w:ascii="Arial" w:hAnsi="Arial" w:cs="Arial"/>
      </w:rPr>
      <w:instrText xml:space="preserve"> NUMPAGES </w:instrText>
    </w:r>
    <w:r>
      <w:rPr>
        <w:rStyle w:val="Oldalszm"/>
        <w:rFonts w:ascii="Arial" w:hAnsi="Arial" w:cs="Arial"/>
      </w:rPr>
      <w:fldChar w:fldCharType="separate"/>
    </w:r>
    <w:r w:rsidR="00A42AF1">
      <w:rPr>
        <w:rStyle w:val="Oldalszm"/>
        <w:rFonts w:ascii="Arial" w:hAnsi="Arial" w:cs="Arial"/>
        <w:noProof/>
      </w:rPr>
      <w:t>13</w:t>
    </w:r>
    <w:r>
      <w:rPr>
        <w:rStyle w:val="Oldalszm"/>
        <w:rFonts w:ascii="Arial" w:hAnsi="Arial" w:cs="Arial"/>
      </w:rPr>
      <w:fldChar w:fldCharType="end"/>
    </w:r>
    <w:r>
      <w:rPr>
        <w:rStyle w:val="Oldalszm"/>
        <w:rFonts w:ascii="Arial" w:hAnsi="Arial" w:cs="Arial"/>
      </w:rPr>
      <w:t xml:space="preserve"> -</w:t>
    </w:r>
  </w:p>
  <w:p w14:paraId="3BF6DFE9" w14:textId="77777777" w:rsidR="0013042B" w:rsidRDefault="0013042B">
    <w:pPr>
      <w:pStyle w:val="lfej"/>
      <w:ind w:right="360"/>
      <w:jc w:val="center"/>
      <w:rPr>
        <w:rStyle w:val="Oldalszm"/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BE03" w14:textId="08E7698C" w:rsidR="005B212E" w:rsidRDefault="005B21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838"/>
    <w:multiLevelType w:val="multilevel"/>
    <w:tmpl w:val="AA26F3DA"/>
    <w:lvl w:ilvl="0">
      <w:start w:val="1"/>
      <w:numFmt w:val="decimal"/>
      <w:lvlText w:val="%1.§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Calibri" w:eastAsiaTheme="minorHAnsi" w:hAnsi="Calibri" w:cstheme="minorBid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46822754"/>
    <w:multiLevelType w:val="multilevel"/>
    <w:tmpl w:val="AA26F3DA"/>
    <w:lvl w:ilvl="0">
      <w:start w:val="1"/>
      <w:numFmt w:val="decimal"/>
      <w:lvlText w:val="%1.§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Calibri" w:eastAsiaTheme="minorHAnsi" w:hAnsi="Calibri" w:cstheme="minorBid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61DF056D"/>
    <w:multiLevelType w:val="multilevel"/>
    <w:tmpl w:val="AA26F3DA"/>
    <w:lvl w:ilvl="0">
      <w:start w:val="1"/>
      <w:numFmt w:val="decimal"/>
      <w:lvlText w:val="%1.§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Calibri" w:eastAsiaTheme="minorHAnsi" w:hAnsi="Calibri" w:cstheme="minorBid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36"/>
    <w:rsid w:val="00010FD6"/>
    <w:rsid w:val="0001144E"/>
    <w:rsid w:val="0001496E"/>
    <w:rsid w:val="0001506B"/>
    <w:rsid w:val="00024A03"/>
    <w:rsid w:val="000270D2"/>
    <w:rsid w:val="00034942"/>
    <w:rsid w:val="00035A68"/>
    <w:rsid w:val="000360C4"/>
    <w:rsid w:val="00042191"/>
    <w:rsid w:val="0004314E"/>
    <w:rsid w:val="00044CFB"/>
    <w:rsid w:val="00051467"/>
    <w:rsid w:val="0005237C"/>
    <w:rsid w:val="000601A2"/>
    <w:rsid w:val="00060A44"/>
    <w:rsid w:val="00062CD2"/>
    <w:rsid w:val="00067C07"/>
    <w:rsid w:val="00067F4C"/>
    <w:rsid w:val="00070707"/>
    <w:rsid w:val="00082427"/>
    <w:rsid w:val="0009100A"/>
    <w:rsid w:val="0009695F"/>
    <w:rsid w:val="000B0CCC"/>
    <w:rsid w:val="000B3245"/>
    <w:rsid w:val="000C22D6"/>
    <w:rsid w:val="000C7234"/>
    <w:rsid w:val="000D1743"/>
    <w:rsid w:val="000D1DF8"/>
    <w:rsid w:val="000D2EE6"/>
    <w:rsid w:val="000D2F6C"/>
    <w:rsid w:val="000E205E"/>
    <w:rsid w:val="000E241C"/>
    <w:rsid w:val="000E338D"/>
    <w:rsid w:val="000E3A67"/>
    <w:rsid w:val="000F79E2"/>
    <w:rsid w:val="00100BEF"/>
    <w:rsid w:val="00103FAC"/>
    <w:rsid w:val="0011064E"/>
    <w:rsid w:val="00111EA6"/>
    <w:rsid w:val="001121BA"/>
    <w:rsid w:val="001161B7"/>
    <w:rsid w:val="001171A8"/>
    <w:rsid w:val="001220DE"/>
    <w:rsid w:val="001245F4"/>
    <w:rsid w:val="00127B8D"/>
    <w:rsid w:val="0013042B"/>
    <w:rsid w:val="00135304"/>
    <w:rsid w:val="00135BAF"/>
    <w:rsid w:val="00136B88"/>
    <w:rsid w:val="00142787"/>
    <w:rsid w:val="00150255"/>
    <w:rsid w:val="00151B55"/>
    <w:rsid w:val="00155987"/>
    <w:rsid w:val="001569F4"/>
    <w:rsid w:val="00160D3F"/>
    <w:rsid w:val="0017703D"/>
    <w:rsid w:val="001832DA"/>
    <w:rsid w:val="0019216D"/>
    <w:rsid w:val="00192523"/>
    <w:rsid w:val="001A76E0"/>
    <w:rsid w:val="001B68CC"/>
    <w:rsid w:val="001B6D13"/>
    <w:rsid w:val="001C7552"/>
    <w:rsid w:val="001D14FE"/>
    <w:rsid w:val="001E09B2"/>
    <w:rsid w:val="001E0E24"/>
    <w:rsid w:val="001E5089"/>
    <w:rsid w:val="001F0228"/>
    <w:rsid w:val="001F4A2A"/>
    <w:rsid w:val="002069BE"/>
    <w:rsid w:val="00213A5E"/>
    <w:rsid w:val="0023105B"/>
    <w:rsid w:val="00250101"/>
    <w:rsid w:val="0025461F"/>
    <w:rsid w:val="0025560F"/>
    <w:rsid w:val="0026108D"/>
    <w:rsid w:val="00270449"/>
    <w:rsid w:val="00270EAD"/>
    <w:rsid w:val="002715FE"/>
    <w:rsid w:val="00271AFA"/>
    <w:rsid w:val="00271B2A"/>
    <w:rsid w:val="00274CD4"/>
    <w:rsid w:val="00276DC5"/>
    <w:rsid w:val="002871DA"/>
    <w:rsid w:val="002936D0"/>
    <w:rsid w:val="00294407"/>
    <w:rsid w:val="002A3998"/>
    <w:rsid w:val="002B3606"/>
    <w:rsid w:val="002B43BC"/>
    <w:rsid w:val="002C18CD"/>
    <w:rsid w:val="002C24D0"/>
    <w:rsid w:val="002D1132"/>
    <w:rsid w:val="002D5887"/>
    <w:rsid w:val="002D6394"/>
    <w:rsid w:val="002D76AA"/>
    <w:rsid w:val="00303501"/>
    <w:rsid w:val="00304D29"/>
    <w:rsid w:val="003072A0"/>
    <w:rsid w:val="0032390C"/>
    <w:rsid w:val="00323A47"/>
    <w:rsid w:val="003258BD"/>
    <w:rsid w:val="00326C01"/>
    <w:rsid w:val="00336C54"/>
    <w:rsid w:val="00351CF0"/>
    <w:rsid w:val="003557D1"/>
    <w:rsid w:val="00367023"/>
    <w:rsid w:val="00381CB9"/>
    <w:rsid w:val="003A16E1"/>
    <w:rsid w:val="003A771E"/>
    <w:rsid w:val="003C4ED4"/>
    <w:rsid w:val="003C4FE9"/>
    <w:rsid w:val="003C6885"/>
    <w:rsid w:val="003D1923"/>
    <w:rsid w:val="003D2568"/>
    <w:rsid w:val="003D7213"/>
    <w:rsid w:val="003D7975"/>
    <w:rsid w:val="003E19F5"/>
    <w:rsid w:val="003E5DD0"/>
    <w:rsid w:val="003F132C"/>
    <w:rsid w:val="003F1A37"/>
    <w:rsid w:val="003F34CD"/>
    <w:rsid w:val="00400332"/>
    <w:rsid w:val="004005D6"/>
    <w:rsid w:val="00412C38"/>
    <w:rsid w:val="00430801"/>
    <w:rsid w:val="00432217"/>
    <w:rsid w:val="00437D8E"/>
    <w:rsid w:val="00441604"/>
    <w:rsid w:val="00446953"/>
    <w:rsid w:val="00456350"/>
    <w:rsid w:val="00464DB6"/>
    <w:rsid w:val="00465F43"/>
    <w:rsid w:val="00475C03"/>
    <w:rsid w:val="004803E3"/>
    <w:rsid w:val="00490556"/>
    <w:rsid w:val="00493591"/>
    <w:rsid w:val="00497496"/>
    <w:rsid w:val="004A697D"/>
    <w:rsid w:val="004B29A5"/>
    <w:rsid w:val="004B2B4E"/>
    <w:rsid w:val="004B2BF1"/>
    <w:rsid w:val="004B2DE5"/>
    <w:rsid w:val="004C03D6"/>
    <w:rsid w:val="004C45B6"/>
    <w:rsid w:val="004D39A5"/>
    <w:rsid w:val="004D4648"/>
    <w:rsid w:val="004E194B"/>
    <w:rsid w:val="004E2290"/>
    <w:rsid w:val="004E36A8"/>
    <w:rsid w:val="004E3838"/>
    <w:rsid w:val="004E4078"/>
    <w:rsid w:val="00500CED"/>
    <w:rsid w:val="0050125A"/>
    <w:rsid w:val="0052424E"/>
    <w:rsid w:val="00525788"/>
    <w:rsid w:val="005264E5"/>
    <w:rsid w:val="005401F0"/>
    <w:rsid w:val="00563063"/>
    <w:rsid w:val="00574CC2"/>
    <w:rsid w:val="00574D23"/>
    <w:rsid w:val="00577A1E"/>
    <w:rsid w:val="005861AA"/>
    <w:rsid w:val="00592B73"/>
    <w:rsid w:val="005978A6"/>
    <w:rsid w:val="005B212E"/>
    <w:rsid w:val="005B383D"/>
    <w:rsid w:val="005B3C08"/>
    <w:rsid w:val="005B57E5"/>
    <w:rsid w:val="005C2328"/>
    <w:rsid w:val="005C76F7"/>
    <w:rsid w:val="005D7307"/>
    <w:rsid w:val="005F295C"/>
    <w:rsid w:val="0060202D"/>
    <w:rsid w:val="00604351"/>
    <w:rsid w:val="00605546"/>
    <w:rsid w:val="0061050D"/>
    <w:rsid w:val="00610A3A"/>
    <w:rsid w:val="006114BA"/>
    <w:rsid w:val="00616F81"/>
    <w:rsid w:val="00617A84"/>
    <w:rsid w:val="00622163"/>
    <w:rsid w:val="00626CCE"/>
    <w:rsid w:val="00627C3B"/>
    <w:rsid w:val="0064330D"/>
    <w:rsid w:val="006435F2"/>
    <w:rsid w:val="00645030"/>
    <w:rsid w:val="006523DA"/>
    <w:rsid w:val="00653929"/>
    <w:rsid w:val="00676613"/>
    <w:rsid w:val="006819BC"/>
    <w:rsid w:val="00690658"/>
    <w:rsid w:val="006C50E0"/>
    <w:rsid w:val="006F0F1D"/>
    <w:rsid w:val="006F3072"/>
    <w:rsid w:val="006F4AC9"/>
    <w:rsid w:val="00704659"/>
    <w:rsid w:val="00707951"/>
    <w:rsid w:val="00716673"/>
    <w:rsid w:val="00721C0C"/>
    <w:rsid w:val="00721E5F"/>
    <w:rsid w:val="00735C54"/>
    <w:rsid w:val="0073746A"/>
    <w:rsid w:val="0073763B"/>
    <w:rsid w:val="00743499"/>
    <w:rsid w:val="00751698"/>
    <w:rsid w:val="00751B56"/>
    <w:rsid w:val="007554E1"/>
    <w:rsid w:val="007568C0"/>
    <w:rsid w:val="00765E4F"/>
    <w:rsid w:val="00774475"/>
    <w:rsid w:val="00776F8E"/>
    <w:rsid w:val="007849AF"/>
    <w:rsid w:val="00786FC5"/>
    <w:rsid w:val="00795AB4"/>
    <w:rsid w:val="007A0EB7"/>
    <w:rsid w:val="007A1F28"/>
    <w:rsid w:val="007A36FC"/>
    <w:rsid w:val="007A59E2"/>
    <w:rsid w:val="007A6705"/>
    <w:rsid w:val="007B7A10"/>
    <w:rsid w:val="007C31EE"/>
    <w:rsid w:val="007C6268"/>
    <w:rsid w:val="007D088C"/>
    <w:rsid w:val="007E6C39"/>
    <w:rsid w:val="0080053D"/>
    <w:rsid w:val="00800ADF"/>
    <w:rsid w:val="0082134F"/>
    <w:rsid w:val="00822859"/>
    <w:rsid w:val="00827306"/>
    <w:rsid w:val="0082780A"/>
    <w:rsid w:val="008330AF"/>
    <w:rsid w:val="0084011E"/>
    <w:rsid w:val="00845D27"/>
    <w:rsid w:val="00847492"/>
    <w:rsid w:val="0085425E"/>
    <w:rsid w:val="008620A9"/>
    <w:rsid w:val="008675FE"/>
    <w:rsid w:val="0087066D"/>
    <w:rsid w:val="00887634"/>
    <w:rsid w:val="00891F86"/>
    <w:rsid w:val="008B2FCE"/>
    <w:rsid w:val="008C7AD1"/>
    <w:rsid w:val="008D1521"/>
    <w:rsid w:val="008D34C1"/>
    <w:rsid w:val="008D4A43"/>
    <w:rsid w:val="008F07D9"/>
    <w:rsid w:val="00904438"/>
    <w:rsid w:val="00906DAE"/>
    <w:rsid w:val="0091420C"/>
    <w:rsid w:val="0092055D"/>
    <w:rsid w:val="00924064"/>
    <w:rsid w:val="009242AD"/>
    <w:rsid w:val="00924C44"/>
    <w:rsid w:val="0093668A"/>
    <w:rsid w:val="00936816"/>
    <w:rsid w:val="00942DF8"/>
    <w:rsid w:val="00943C01"/>
    <w:rsid w:val="00945571"/>
    <w:rsid w:val="00962619"/>
    <w:rsid w:val="009776E1"/>
    <w:rsid w:val="0098145A"/>
    <w:rsid w:val="00987B7C"/>
    <w:rsid w:val="0099111A"/>
    <w:rsid w:val="00991F57"/>
    <w:rsid w:val="00992087"/>
    <w:rsid w:val="00995EF6"/>
    <w:rsid w:val="00995F1C"/>
    <w:rsid w:val="00996A0D"/>
    <w:rsid w:val="009A52A2"/>
    <w:rsid w:val="009C4F9B"/>
    <w:rsid w:val="009C6C96"/>
    <w:rsid w:val="009D071F"/>
    <w:rsid w:val="009E0C01"/>
    <w:rsid w:val="009E3058"/>
    <w:rsid w:val="009F7F01"/>
    <w:rsid w:val="00A00192"/>
    <w:rsid w:val="00A0206F"/>
    <w:rsid w:val="00A0396B"/>
    <w:rsid w:val="00A052D1"/>
    <w:rsid w:val="00A140A0"/>
    <w:rsid w:val="00A31F36"/>
    <w:rsid w:val="00A32275"/>
    <w:rsid w:val="00A3256E"/>
    <w:rsid w:val="00A341A0"/>
    <w:rsid w:val="00A354EA"/>
    <w:rsid w:val="00A42AF1"/>
    <w:rsid w:val="00A773AD"/>
    <w:rsid w:val="00A83288"/>
    <w:rsid w:val="00A90C08"/>
    <w:rsid w:val="00A90FFF"/>
    <w:rsid w:val="00A919C8"/>
    <w:rsid w:val="00A9593D"/>
    <w:rsid w:val="00A97F76"/>
    <w:rsid w:val="00AC04FD"/>
    <w:rsid w:val="00AC26CD"/>
    <w:rsid w:val="00AD6C97"/>
    <w:rsid w:val="00AE35B9"/>
    <w:rsid w:val="00AE5EFF"/>
    <w:rsid w:val="00AF2064"/>
    <w:rsid w:val="00AF5D29"/>
    <w:rsid w:val="00B03222"/>
    <w:rsid w:val="00B061BD"/>
    <w:rsid w:val="00B07D8E"/>
    <w:rsid w:val="00B20756"/>
    <w:rsid w:val="00B221BE"/>
    <w:rsid w:val="00B262E5"/>
    <w:rsid w:val="00B30B49"/>
    <w:rsid w:val="00B6792E"/>
    <w:rsid w:val="00B67B23"/>
    <w:rsid w:val="00B705A2"/>
    <w:rsid w:val="00B725FE"/>
    <w:rsid w:val="00B729E8"/>
    <w:rsid w:val="00B771C4"/>
    <w:rsid w:val="00B91D1D"/>
    <w:rsid w:val="00BA2CC7"/>
    <w:rsid w:val="00BB3267"/>
    <w:rsid w:val="00BC67D7"/>
    <w:rsid w:val="00BE3E04"/>
    <w:rsid w:val="00BF105E"/>
    <w:rsid w:val="00BF2FE1"/>
    <w:rsid w:val="00BF55A6"/>
    <w:rsid w:val="00C01B40"/>
    <w:rsid w:val="00C1018F"/>
    <w:rsid w:val="00C13347"/>
    <w:rsid w:val="00C150FE"/>
    <w:rsid w:val="00C27926"/>
    <w:rsid w:val="00C40740"/>
    <w:rsid w:val="00C42497"/>
    <w:rsid w:val="00C46155"/>
    <w:rsid w:val="00C52D46"/>
    <w:rsid w:val="00C53839"/>
    <w:rsid w:val="00C660DB"/>
    <w:rsid w:val="00C75196"/>
    <w:rsid w:val="00C75B1C"/>
    <w:rsid w:val="00C80206"/>
    <w:rsid w:val="00C80941"/>
    <w:rsid w:val="00C81D91"/>
    <w:rsid w:val="00C831E3"/>
    <w:rsid w:val="00CA200A"/>
    <w:rsid w:val="00CA51E2"/>
    <w:rsid w:val="00CA53B4"/>
    <w:rsid w:val="00CA62F4"/>
    <w:rsid w:val="00CB28E0"/>
    <w:rsid w:val="00CB4933"/>
    <w:rsid w:val="00CC42E4"/>
    <w:rsid w:val="00CD0332"/>
    <w:rsid w:val="00CD2994"/>
    <w:rsid w:val="00CD6321"/>
    <w:rsid w:val="00D03552"/>
    <w:rsid w:val="00D067BE"/>
    <w:rsid w:val="00D1740A"/>
    <w:rsid w:val="00D203AD"/>
    <w:rsid w:val="00D21B23"/>
    <w:rsid w:val="00D226EB"/>
    <w:rsid w:val="00D26A2C"/>
    <w:rsid w:val="00D273DA"/>
    <w:rsid w:val="00D307A5"/>
    <w:rsid w:val="00D308BE"/>
    <w:rsid w:val="00D5591C"/>
    <w:rsid w:val="00D64C48"/>
    <w:rsid w:val="00D73EFF"/>
    <w:rsid w:val="00D821FA"/>
    <w:rsid w:val="00D87A2B"/>
    <w:rsid w:val="00D905A6"/>
    <w:rsid w:val="00D93916"/>
    <w:rsid w:val="00D93939"/>
    <w:rsid w:val="00DA0FFC"/>
    <w:rsid w:val="00DA431E"/>
    <w:rsid w:val="00DB5BAA"/>
    <w:rsid w:val="00DB6814"/>
    <w:rsid w:val="00DC21F5"/>
    <w:rsid w:val="00DC694E"/>
    <w:rsid w:val="00DC6F61"/>
    <w:rsid w:val="00DD2711"/>
    <w:rsid w:val="00DE1FF7"/>
    <w:rsid w:val="00DE48B0"/>
    <w:rsid w:val="00DE69ED"/>
    <w:rsid w:val="00DF2EDF"/>
    <w:rsid w:val="00E01069"/>
    <w:rsid w:val="00E11FE3"/>
    <w:rsid w:val="00E20372"/>
    <w:rsid w:val="00E21843"/>
    <w:rsid w:val="00E25D64"/>
    <w:rsid w:val="00E3263E"/>
    <w:rsid w:val="00E46BE8"/>
    <w:rsid w:val="00E517F8"/>
    <w:rsid w:val="00E51F1A"/>
    <w:rsid w:val="00E55D93"/>
    <w:rsid w:val="00E56075"/>
    <w:rsid w:val="00E56C81"/>
    <w:rsid w:val="00E61223"/>
    <w:rsid w:val="00E61E0D"/>
    <w:rsid w:val="00E804A2"/>
    <w:rsid w:val="00E817FA"/>
    <w:rsid w:val="00E84EB4"/>
    <w:rsid w:val="00E87610"/>
    <w:rsid w:val="00E9233C"/>
    <w:rsid w:val="00E94C65"/>
    <w:rsid w:val="00E9500B"/>
    <w:rsid w:val="00EA5C22"/>
    <w:rsid w:val="00EB4A52"/>
    <w:rsid w:val="00ED2335"/>
    <w:rsid w:val="00ED7A43"/>
    <w:rsid w:val="00EE110E"/>
    <w:rsid w:val="00EE2995"/>
    <w:rsid w:val="00EF4B01"/>
    <w:rsid w:val="00EF4C2A"/>
    <w:rsid w:val="00F01C17"/>
    <w:rsid w:val="00F052FF"/>
    <w:rsid w:val="00F13ACC"/>
    <w:rsid w:val="00F176BE"/>
    <w:rsid w:val="00F2030A"/>
    <w:rsid w:val="00F2698F"/>
    <w:rsid w:val="00F34168"/>
    <w:rsid w:val="00F64094"/>
    <w:rsid w:val="00F64677"/>
    <w:rsid w:val="00F72C4A"/>
    <w:rsid w:val="00F76261"/>
    <w:rsid w:val="00F91589"/>
    <w:rsid w:val="00FB14B1"/>
    <w:rsid w:val="00FB34E2"/>
    <w:rsid w:val="00FD22D7"/>
    <w:rsid w:val="00FD55D3"/>
    <w:rsid w:val="00FD64F4"/>
    <w:rsid w:val="00FD7434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2E1"/>
  <w15:docId w15:val="{A61F5824-CC13-4EFE-8520-FB1FEAB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0E0"/>
    <w:pPr>
      <w:autoSpaceDE w:val="0"/>
      <w:autoSpaceDN w:val="0"/>
    </w:pPr>
    <w:rPr>
      <w:lang w:val="en-GB"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A31F36"/>
    <w:pPr>
      <w:keepNext/>
      <w:spacing w:after="120" w:line="240" w:lineRule="atLeast"/>
      <w:jc w:val="both"/>
      <w:outlineLvl w:val="3"/>
    </w:pPr>
    <w:rPr>
      <w:rFonts w:ascii="Arial" w:hAnsi="Arial" w:cs="Arial"/>
      <w:sz w:val="22"/>
      <w:szCs w:val="22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31F36"/>
    <w:pPr>
      <w:keepNext/>
      <w:spacing w:after="120" w:line="240" w:lineRule="atLeast"/>
      <w:jc w:val="both"/>
      <w:outlineLvl w:val="5"/>
    </w:pPr>
    <w:rPr>
      <w:rFonts w:ascii="Arial" w:hAnsi="Arial" w:cs="Arial"/>
      <w:i/>
      <w:iCs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uiPriority w:val="99"/>
    <w:semiHidden/>
    <w:locked/>
    <w:rsid w:val="003A771E"/>
    <w:rPr>
      <w:rFonts w:ascii="Calibri" w:eastAsia="Times New Roman" w:hAnsi="Calibri" w:cs="Times New Roman"/>
      <w:b/>
      <w:bCs/>
      <w:lang w:val="en-GB" w:eastAsia="en-US"/>
    </w:rPr>
  </w:style>
  <w:style w:type="paragraph" w:styleId="lfej">
    <w:name w:val="header"/>
    <w:basedOn w:val="Norml"/>
    <w:link w:val="lfejChar"/>
    <w:uiPriority w:val="99"/>
    <w:rsid w:val="00A31F36"/>
    <w:pPr>
      <w:tabs>
        <w:tab w:val="center" w:pos="4320"/>
        <w:tab w:val="right" w:pos="8640"/>
      </w:tabs>
    </w:pPr>
  </w:style>
  <w:style w:type="character" w:customStyle="1" w:styleId="Cmsor4Char">
    <w:name w:val="Címsor 4 Char"/>
    <w:link w:val="Cmsor4"/>
    <w:uiPriority w:val="99"/>
    <w:semiHidden/>
    <w:locked/>
    <w:rsid w:val="003A771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lb">
    <w:name w:val="footer"/>
    <w:basedOn w:val="Norml"/>
    <w:link w:val="llbChar"/>
    <w:uiPriority w:val="99"/>
    <w:rsid w:val="00A31F36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locked/>
    <w:rsid w:val="003A771E"/>
    <w:rPr>
      <w:rFonts w:cs="Times New Roman"/>
      <w:sz w:val="20"/>
      <w:szCs w:val="20"/>
      <w:lang w:val="en-GB" w:eastAsia="en-US"/>
    </w:rPr>
  </w:style>
  <w:style w:type="character" w:styleId="Oldalszm">
    <w:name w:val="page number"/>
    <w:uiPriority w:val="99"/>
    <w:rsid w:val="00A31F36"/>
    <w:rPr>
      <w:rFonts w:cs="Times New Roman"/>
    </w:rPr>
  </w:style>
  <w:style w:type="character" w:customStyle="1" w:styleId="llbChar">
    <w:name w:val="Élőláb Char"/>
    <w:link w:val="llb"/>
    <w:uiPriority w:val="99"/>
    <w:semiHidden/>
    <w:locked/>
    <w:rsid w:val="003A771E"/>
    <w:rPr>
      <w:rFonts w:cs="Times New Roman"/>
      <w:sz w:val="20"/>
      <w:szCs w:val="20"/>
      <w:lang w:val="en-GB" w:eastAsia="en-US"/>
    </w:rPr>
  </w:style>
  <w:style w:type="paragraph" w:styleId="Cm">
    <w:name w:val="Title"/>
    <w:basedOn w:val="Norml"/>
    <w:link w:val="CmChar"/>
    <w:uiPriority w:val="99"/>
    <w:qFormat/>
    <w:rsid w:val="00A31F36"/>
    <w:pPr>
      <w:spacing w:line="240" w:lineRule="atLeast"/>
      <w:jc w:val="center"/>
    </w:pPr>
    <w:rPr>
      <w:rFonts w:ascii="Arial" w:hAnsi="Arial" w:cs="Arial"/>
      <w:b/>
      <w:bCs/>
      <w:sz w:val="28"/>
      <w:szCs w:val="28"/>
      <w:lang w:val="da-DK"/>
    </w:rPr>
  </w:style>
  <w:style w:type="paragraph" w:styleId="Szvegtrzs">
    <w:name w:val="Body Text"/>
    <w:basedOn w:val="Norml"/>
    <w:link w:val="SzvegtrzsChar"/>
    <w:uiPriority w:val="99"/>
    <w:rsid w:val="00A31F36"/>
    <w:pPr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both"/>
    </w:pPr>
    <w:rPr>
      <w:rFonts w:ascii="Arial" w:hAnsi="Arial" w:cs="Arial"/>
      <w:i/>
      <w:iCs/>
      <w:sz w:val="23"/>
      <w:szCs w:val="23"/>
      <w:lang w:val="da-DK"/>
    </w:rPr>
  </w:style>
  <w:style w:type="character" w:customStyle="1" w:styleId="CmChar">
    <w:name w:val="Cím Char"/>
    <w:link w:val="Cm"/>
    <w:uiPriority w:val="99"/>
    <w:locked/>
    <w:rsid w:val="003A771E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A31F36"/>
    <w:pPr>
      <w:spacing w:after="120" w:line="240" w:lineRule="atLeast"/>
      <w:ind w:left="1134"/>
      <w:jc w:val="both"/>
    </w:pPr>
    <w:rPr>
      <w:rFonts w:ascii="Arial" w:hAnsi="Arial" w:cs="Arial"/>
      <w:sz w:val="22"/>
      <w:szCs w:val="22"/>
      <w:lang w:val="hu-HU"/>
    </w:rPr>
  </w:style>
  <w:style w:type="character" w:customStyle="1" w:styleId="SzvegtrzsChar">
    <w:name w:val="Szövegtörzs Char"/>
    <w:link w:val="Szvegtrzs"/>
    <w:uiPriority w:val="99"/>
    <w:semiHidden/>
    <w:locked/>
    <w:rsid w:val="003A771E"/>
    <w:rPr>
      <w:rFonts w:cs="Times New Roman"/>
      <w:sz w:val="20"/>
      <w:szCs w:val="20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242AD"/>
    <w:rPr>
      <w:rFonts w:ascii="Tahoma" w:hAnsi="Tahoma" w:cs="Tahoma"/>
      <w:sz w:val="16"/>
      <w:szCs w:val="16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3A771E"/>
    <w:rPr>
      <w:rFonts w:cs="Times New Roman"/>
      <w:sz w:val="20"/>
      <w:szCs w:val="20"/>
      <w:lang w:val="en-GB" w:eastAsia="en-US"/>
    </w:rPr>
  </w:style>
  <w:style w:type="character" w:customStyle="1" w:styleId="BuborkszvegChar">
    <w:name w:val="Buborékszöveg Char"/>
    <w:link w:val="Buborkszveg"/>
    <w:uiPriority w:val="99"/>
    <w:semiHidden/>
    <w:rsid w:val="003A771E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21B2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2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23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23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D21B23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86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613E-1EA4-4010-8CB9-4E9833AA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4825</Words>
  <Characters>33293</Characters>
  <Application>Microsoft Office Word</Application>
  <DocSecurity>0</DocSecurity>
  <Lines>277</Lines>
  <Paragraphs>76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MAGYAR AKTUÁRIUS TÁRSASÁG</vt:lpstr>
      <vt:lpstr>A MAGYAR AKTUÁRIUS TÁRSASÁG</vt:lpstr>
    </vt:vector>
  </TitlesOfParts>
  <Company>Mehib Rt.</Company>
  <LinksUpToDate>false</LinksUpToDate>
  <CharactersWithSpaces>38042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AKTUÁRIUS TÁRSASÁG</dc:title>
  <dc:creator>tvarga</dc:creator>
  <cp:lastModifiedBy>p625</cp:lastModifiedBy>
  <cp:revision>14</cp:revision>
  <cp:lastPrinted>2018-05-11T14:45:00Z</cp:lastPrinted>
  <dcterms:created xsi:type="dcterms:W3CDTF">2016-11-13T17:56:00Z</dcterms:created>
  <dcterms:modified xsi:type="dcterms:W3CDTF">2018-05-27T15:25:00Z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