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39653936"/>
    <w:bookmarkEnd w:id="0"/>
    <w:bookmarkStart w:id="1" w:name="_MON_1139653804"/>
    <w:bookmarkEnd w:id="1"/>
    <w:p w:rsidR="006E4355" w:rsidRPr="008941A9" w:rsidRDefault="006E4355" w:rsidP="006E4355">
      <w:pPr>
        <w:pStyle w:val="Cmsor1"/>
        <w:rPr>
          <w:rFonts w:ascii="Times" w:hAnsi="Times"/>
          <w:sz w:val="28"/>
          <w:szCs w:val="28"/>
        </w:rPr>
      </w:pPr>
      <w:r w:rsidRPr="008941A9">
        <w:rPr>
          <w:rFonts w:ascii="Times" w:hAnsi="Times"/>
          <w:sz w:val="28"/>
          <w:szCs w:val="28"/>
        </w:rPr>
        <w:object w:dxaOrig="886" w:dyaOrig="1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5pt;height:67pt" o:ole="" fillcolor="window">
            <v:imagedata r:id="rId8" o:title=""/>
          </v:shape>
          <o:OLEObject Type="Embed" ProgID="Word.Picture.8" ShapeID="_x0000_i1025" DrawAspect="Content" ObjectID="_1554622868" r:id="rId9"/>
        </w:object>
      </w:r>
      <w:r w:rsidRPr="008941A9">
        <w:rPr>
          <w:rFonts w:ascii="Times" w:hAnsi="Times"/>
          <w:sz w:val="28"/>
          <w:szCs w:val="28"/>
        </w:rPr>
        <w:t xml:space="preserve">    Magyar Élet- és Egészségbiztosítási Orvostani Társaság</w:t>
      </w:r>
    </w:p>
    <w:p w:rsidR="006E4355" w:rsidRPr="008941A9" w:rsidRDefault="006E4355" w:rsidP="006E4355">
      <w:pPr>
        <w:ind w:left="708"/>
        <w:rPr>
          <w:rFonts w:ascii="Times" w:hAnsi="Times" w:cs="Arial"/>
          <w:b/>
          <w:caps/>
          <w:color w:val="C0C0C0"/>
          <w:sz w:val="16"/>
          <w:szCs w:val="16"/>
          <w:u w:val="single"/>
        </w:rPr>
      </w:pPr>
      <w:r w:rsidRPr="008941A9">
        <w:rPr>
          <w:rFonts w:ascii="Times" w:hAnsi="Times" w:cs="Arial"/>
          <w:b/>
          <w:caps/>
        </w:rPr>
        <w:t xml:space="preserve">              </w:t>
      </w:r>
      <w:r w:rsidRPr="008941A9">
        <w:rPr>
          <w:rFonts w:ascii="Times" w:hAnsi="Times" w:cs="Arial"/>
          <w:b/>
          <w:caps/>
          <w:color w:val="C0C0C0"/>
          <w:sz w:val="16"/>
          <w:szCs w:val="16"/>
        </w:rPr>
        <w:t>Hungarian society of life and health assurance medicine</w:t>
      </w:r>
    </w:p>
    <w:p w:rsidR="002272F5" w:rsidRDefault="00934FBC" w:rsidP="00934FBC">
      <w:pPr>
        <w:spacing w:after="0" w:line="240" w:lineRule="auto"/>
        <w:rPr>
          <w:rFonts w:ascii="Times" w:hAnsi="Times"/>
        </w:rPr>
      </w:pPr>
      <w:r>
        <w:rPr>
          <w:noProof/>
          <w:lang w:eastAsia="hu-HU"/>
        </w:rPr>
        <w:drawing>
          <wp:inline distT="0" distB="0" distL="0" distR="0">
            <wp:extent cx="871496" cy="616816"/>
            <wp:effectExtent l="19050" t="0" r="4804" b="0"/>
            <wp:docPr id="2" name="Kép 2" descr="Képtalálat a következ&amp;odblac;re: „mabisz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&amp;odblac;re: „mabisz logo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200" cy="615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B5B" w:rsidRPr="00D13B5B">
        <w:rPr>
          <w:rFonts w:ascii="Times" w:hAnsi="Times"/>
          <w:b/>
          <w:sz w:val="28"/>
          <w:szCs w:val="28"/>
        </w:rPr>
        <w:t>Magyar Biztosítók Szövetsége</w:t>
      </w:r>
    </w:p>
    <w:p w:rsidR="00B00470" w:rsidRPr="008941A9" w:rsidRDefault="00B00470" w:rsidP="00BD394C">
      <w:pPr>
        <w:spacing w:after="0" w:line="240" w:lineRule="auto"/>
        <w:jc w:val="right"/>
        <w:rPr>
          <w:rFonts w:ascii="Times" w:hAnsi="Times"/>
        </w:rPr>
      </w:pPr>
    </w:p>
    <w:p w:rsidR="00E30F65" w:rsidRPr="00934FBC" w:rsidRDefault="008941A9" w:rsidP="002D694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2" w:name="_GoBack"/>
      <w:bookmarkEnd w:id="2"/>
      <w:r w:rsidRPr="00934FBC">
        <w:rPr>
          <w:rFonts w:ascii="Times New Roman" w:hAnsi="Times New Roman" w:cs="Times New Roman"/>
          <w:b/>
          <w:sz w:val="24"/>
          <w:szCs w:val="28"/>
        </w:rPr>
        <w:t>A KOCKÁZATOKRÓL ÉS LEHETSÉGES TÖBBLETTŐKE KÖVETELMÉNYEKRŐL KÉRDEZZE BIZALMI ORVOSÁT!</w:t>
      </w:r>
    </w:p>
    <w:p w:rsidR="008941A9" w:rsidRDefault="008941A9" w:rsidP="006E4355">
      <w:pPr>
        <w:jc w:val="both"/>
        <w:rPr>
          <w:rFonts w:ascii="Times" w:hAnsi="Times"/>
          <w:b/>
        </w:rPr>
      </w:pPr>
    </w:p>
    <w:p w:rsidR="008941A9" w:rsidRPr="00C82FC1" w:rsidRDefault="000052F6" w:rsidP="006E4355">
      <w:pPr>
        <w:jc w:val="both"/>
        <w:rPr>
          <w:rFonts w:ascii="Times" w:hAnsi="Times" w:cs="Times"/>
          <w:b/>
        </w:rPr>
      </w:pPr>
      <w:r>
        <w:rPr>
          <w:rFonts w:ascii="Times" w:hAnsi="Times"/>
          <w:b/>
        </w:rPr>
        <w:t xml:space="preserve">A MABISZ és a MÉBOT </w:t>
      </w:r>
      <w:r w:rsidR="00934FBC">
        <w:rPr>
          <w:rFonts w:ascii="Times" w:hAnsi="Times"/>
          <w:b/>
        </w:rPr>
        <w:t>közös S</w:t>
      </w:r>
      <w:r w:rsidR="00D77CDD">
        <w:rPr>
          <w:rFonts w:ascii="Times" w:hAnsi="Times"/>
          <w:b/>
        </w:rPr>
        <w:t xml:space="preserve">zakmai </w:t>
      </w:r>
      <w:r w:rsidR="00934FBC">
        <w:rPr>
          <w:rFonts w:ascii="Times" w:hAnsi="Times"/>
          <w:b/>
        </w:rPr>
        <w:t>N</w:t>
      </w:r>
      <w:r w:rsidR="00D77CDD">
        <w:rPr>
          <w:rFonts w:ascii="Times" w:hAnsi="Times"/>
          <w:b/>
        </w:rPr>
        <w:t>apot tart 2017. május 0</w:t>
      </w:r>
      <w:r>
        <w:rPr>
          <w:rFonts w:ascii="Times" w:hAnsi="Times"/>
          <w:b/>
        </w:rPr>
        <w:t>4-én 14-17 óra között a Szolvencia II rezsim által az üzleti biztosítási orvos-</w:t>
      </w:r>
      <w:r w:rsidRPr="00C82FC1">
        <w:rPr>
          <w:rFonts w:ascii="Times" w:hAnsi="Times" w:cs="Times"/>
          <w:b/>
        </w:rPr>
        <w:t>szakmára háruló új követelmények és feladatok témakörében.</w:t>
      </w:r>
      <w:r w:rsidR="00C82FC1" w:rsidRPr="00C82FC1">
        <w:rPr>
          <w:rFonts w:ascii="Times" w:hAnsi="Times" w:cs="Times"/>
          <w:b/>
        </w:rPr>
        <w:t xml:space="preserve"> Helyszín a MABISZ székház, 1062 Budapest, A</w:t>
      </w:r>
      <w:r w:rsidR="009D6B13">
        <w:rPr>
          <w:rFonts w:ascii="Times" w:hAnsi="Times" w:cs="Times"/>
          <w:b/>
        </w:rPr>
        <w:t>n</w:t>
      </w:r>
      <w:r w:rsidR="00C82FC1" w:rsidRPr="00C82FC1">
        <w:rPr>
          <w:rFonts w:ascii="Times" w:hAnsi="Times" w:cs="Times"/>
          <w:b/>
        </w:rPr>
        <w:t>drássy út 93.</w:t>
      </w:r>
    </w:p>
    <w:p w:rsidR="009D6B13" w:rsidRDefault="009D6B13" w:rsidP="006E4355">
      <w:pPr>
        <w:jc w:val="both"/>
        <w:rPr>
          <w:rFonts w:ascii="Times" w:hAnsi="Times"/>
          <w:b/>
        </w:rPr>
      </w:pPr>
    </w:p>
    <w:p w:rsidR="000052F6" w:rsidRDefault="000052F6" w:rsidP="006E4355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A </w:t>
      </w:r>
      <w:r w:rsidR="00934FBC">
        <w:rPr>
          <w:rFonts w:ascii="Times" w:hAnsi="Times"/>
          <w:b/>
        </w:rPr>
        <w:t>S</w:t>
      </w:r>
      <w:r>
        <w:rPr>
          <w:rFonts w:ascii="Times" w:hAnsi="Times"/>
          <w:b/>
        </w:rPr>
        <w:t xml:space="preserve">zakmai </w:t>
      </w:r>
      <w:r w:rsidR="00934FBC">
        <w:rPr>
          <w:rFonts w:ascii="Times" w:hAnsi="Times"/>
          <w:b/>
        </w:rPr>
        <w:t>N</w:t>
      </w:r>
      <w:r>
        <w:rPr>
          <w:rFonts w:ascii="Times" w:hAnsi="Times"/>
          <w:b/>
        </w:rPr>
        <w:t>ap programja:</w:t>
      </w:r>
    </w:p>
    <w:p w:rsidR="000052F6" w:rsidRDefault="00D57663" w:rsidP="006E4355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14:00</w:t>
      </w:r>
      <w:r>
        <w:rPr>
          <w:rFonts w:ascii="Times" w:hAnsi="Times"/>
          <w:b/>
        </w:rPr>
        <w:tab/>
      </w:r>
      <w:r w:rsidR="000052F6">
        <w:rPr>
          <w:rFonts w:ascii="Times" w:hAnsi="Times"/>
          <w:b/>
        </w:rPr>
        <w:t>Megnyitó –</w:t>
      </w:r>
      <w:r w:rsidR="005D29E2">
        <w:rPr>
          <w:rFonts w:ascii="Times" w:hAnsi="Times"/>
          <w:b/>
        </w:rPr>
        <w:t xml:space="preserve"> Dr. Farkas Ramón, MABISZ életbiztosítási ágazatvezető</w:t>
      </w:r>
    </w:p>
    <w:p w:rsidR="00934FBC" w:rsidRDefault="00934FBC" w:rsidP="006E4355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14:10 – MÉBOT Közgyűlés – 1. időpont – dr. Bibok György</w:t>
      </w:r>
    </w:p>
    <w:p w:rsidR="000052F6" w:rsidRDefault="00D57663" w:rsidP="00D57663">
      <w:pPr>
        <w:ind w:left="709" w:hanging="709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>14:15</w:t>
      </w:r>
      <w:r>
        <w:rPr>
          <w:rFonts w:ascii="Times" w:hAnsi="Times"/>
          <w:b/>
        </w:rPr>
        <w:tab/>
      </w:r>
      <w:r w:rsidR="000052F6">
        <w:rPr>
          <w:rFonts w:ascii="Times" w:hAnsi="Times"/>
          <w:b/>
        </w:rPr>
        <w:t xml:space="preserve">A </w:t>
      </w:r>
      <w:r>
        <w:rPr>
          <w:rFonts w:ascii="Times" w:hAnsi="Times"/>
          <w:b/>
        </w:rPr>
        <w:t>S</w:t>
      </w:r>
      <w:r w:rsidR="000052F6">
        <w:rPr>
          <w:rFonts w:ascii="Times" w:hAnsi="Times"/>
          <w:b/>
        </w:rPr>
        <w:t>zolvencia II rezsim főbb elvárásai a biztosítási szektorban - dr. Hanák Gábor, a Magyar Aktuárius Társaság ügyvezetőségi tagja</w:t>
      </w:r>
    </w:p>
    <w:p w:rsidR="000052F6" w:rsidRDefault="000052F6" w:rsidP="006E4355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14:3</w:t>
      </w:r>
      <w:r w:rsidR="00D57663">
        <w:rPr>
          <w:rFonts w:ascii="Times" w:hAnsi="Times"/>
          <w:b/>
        </w:rPr>
        <w:t>0</w:t>
      </w:r>
      <w:r w:rsidR="00D57663">
        <w:rPr>
          <w:rFonts w:ascii="Times" w:hAnsi="Times"/>
          <w:b/>
        </w:rPr>
        <w:tab/>
      </w:r>
      <w:r>
        <w:rPr>
          <w:rFonts w:ascii="Times" w:hAnsi="Times"/>
          <w:b/>
        </w:rPr>
        <w:t xml:space="preserve">Kockázatkezelés versus többlettőke követelmény – dr. </w:t>
      </w:r>
      <w:r w:rsidR="005D29E2">
        <w:rPr>
          <w:rFonts w:ascii="Times" w:hAnsi="Times"/>
          <w:b/>
        </w:rPr>
        <w:t>Marczi Erika, a MÉBOT társ</w:t>
      </w:r>
      <w:r>
        <w:rPr>
          <w:rFonts w:ascii="Times" w:hAnsi="Times"/>
          <w:b/>
        </w:rPr>
        <w:t>elnöke</w:t>
      </w:r>
    </w:p>
    <w:p w:rsidR="000052F6" w:rsidRDefault="00D57663" w:rsidP="00D57663">
      <w:pPr>
        <w:ind w:left="709" w:hanging="709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>14:45</w:t>
      </w:r>
      <w:r>
        <w:rPr>
          <w:rFonts w:ascii="Times" w:hAnsi="Times"/>
          <w:b/>
        </w:rPr>
        <w:tab/>
      </w:r>
      <w:r w:rsidR="005D29E2" w:rsidRPr="002272F5">
        <w:rPr>
          <w:rFonts w:ascii="Times" w:hAnsi="Times"/>
          <w:b/>
        </w:rPr>
        <w:t>Az underwriting kockázat becslésének orvosi szempontjai</w:t>
      </w:r>
      <w:r w:rsidR="005D29E2">
        <w:rPr>
          <w:rFonts w:ascii="Times" w:hAnsi="Times"/>
          <w:b/>
        </w:rPr>
        <w:t>, mit vár a Biztosító a bizalmi orvostól?</w:t>
      </w:r>
      <w:r w:rsidR="005D29E2" w:rsidRPr="002272F5">
        <w:rPr>
          <w:rFonts w:ascii="Times" w:hAnsi="Times"/>
          <w:b/>
        </w:rPr>
        <w:t xml:space="preserve"> – </w:t>
      </w:r>
      <w:r w:rsidR="005D29E2">
        <w:rPr>
          <w:rFonts w:ascii="Times" w:hAnsi="Times"/>
          <w:b/>
        </w:rPr>
        <w:t xml:space="preserve">Bóna Katalin Union Biztosító Zrt. Életbiztosítási ügyvezető igazgató </w:t>
      </w:r>
    </w:p>
    <w:p w:rsidR="00AA1C30" w:rsidRDefault="004E0B2E" w:rsidP="006E4355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15:00</w:t>
      </w:r>
      <w:r>
        <w:rPr>
          <w:rFonts w:ascii="Times" w:hAnsi="Times"/>
          <w:b/>
        </w:rPr>
        <w:tab/>
      </w:r>
      <w:r w:rsidR="00AA1C30">
        <w:rPr>
          <w:rFonts w:ascii="Times" w:hAnsi="Times"/>
          <w:b/>
        </w:rPr>
        <w:t>szünet</w:t>
      </w:r>
      <w:r w:rsidR="00934FBC">
        <w:rPr>
          <w:rFonts w:ascii="Times" w:hAnsi="Times"/>
          <w:b/>
        </w:rPr>
        <w:t xml:space="preserve"> – </w:t>
      </w:r>
      <w:r>
        <w:rPr>
          <w:rFonts w:ascii="Times" w:hAnsi="Times"/>
          <w:b/>
        </w:rPr>
        <w:t xml:space="preserve">közben </w:t>
      </w:r>
      <w:r w:rsidR="00934FBC">
        <w:rPr>
          <w:rFonts w:ascii="Times" w:hAnsi="Times"/>
          <w:b/>
        </w:rPr>
        <w:t>MÉBOT Közgyűlés – 2. időpont – dr. Bibok György</w:t>
      </w:r>
    </w:p>
    <w:p w:rsidR="00AA1C30" w:rsidRPr="002272F5" w:rsidRDefault="00D57663" w:rsidP="005D29E2">
      <w:pPr>
        <w:ind w:left="709" w:hanging="709"/>
        <w:jc w:val="both"/>
        <w:rPr>
          <w:rFonts w:ascii="Times" w:hAnsi="Times"/>
          <w:b/>
        </w:rPr>
      </w:pPr>
      <w:r w:rsidRPr="002272F5">
        <w:rPr>
          <w:rFonts w:ascii="Times" w:hAnsi="Times"/>
          <w:b/>
        </w:rPr>
        <w:t>15:30</w:t>
      </w:r>
      <w:r w:rsidRPr="002272F5">
        <w:rPr>
          <w:rFonts w:ascii="Times" w:hAnsi="Times"/>
          <w:b/>
        </w:rPr>
        <w:tab/>
      </w:r>
      <w:r w:rsidR="005D29E2">
        <w:rPr>
          <w:rFonts w:ascii="Times" w:hAnsi="Times"/>
          <w:b/>
        </w:rPr>
        <w:t xml:space="preserve">A </w:t>
      </w:r>
      <w:r w:rsidRPr="002272F5">
        <w:rPr>
          <w:rFonts w:ascii="Times" w:hAnsi="Times"/>
          <w:b/>
        </w:rPr>
        <w:t xml:space="preserve">felelősségi kártartalékok és járadéktartalékok </w:t>
      </w:r>
      <w:r w:rsidR="005D29E2">
        <w:rPr>
          <w:rFonts w:ascii="Times" w:hAnsi="Times"/>
          <w:b/>
        </w:rPr>
        <w:t xml:space="preserve">megítélése és hatásuk a </w:t>
      </w:r>
      <w:r w:rsidRPr="002272F5">
        <w:rPr>
          <w:rFonts w:ascii="Times" w:hAnsi="Times"/>
          <w:b/>
        </w:rPr>
        <w:t>tőkekövetelmény</w:t>
      </w:r>
      <w:r w:rsidR="005D29E2">
        <w:rPr>
          <w:rFonts w:ascii="Times" w:hAnsi="Times"/>
          <w:b/>
        </w:rPr>
        <w:t>re</w:t>
      </w:r>
      <w:r w:rsidRPr="002272F5">
        <w:rPr>
          <w:rFonts w:ascii="Times" w:hAnsi="Times"/>
          <w:b/>
        </w:rPr>
        <w:t xml:space="preserve"> – </w:t>
      </w:r>
      <w:r w:rsidR="005D29E2">
        <w:rPr>
          <w:rFonts w:ascii="Times" w:hAnsi="Times"/>
          <w:b/>
        </w:rPr>
        <w:t>Dr. Marczi Erika, a MÉBOT társelnöke</w:t>
      </w:r>
    </w:p>
    <w:p w:rsidR="00D57663" w:rsidRPr="002272F5" w:rsidRDefault="00D57663" w:rsidP="006E4355">
      <w:pPr>
        <w:jc w:val="both"/>
        <w:rPr>
          <w:rFonts w:ascii="Times" w:hAnsi="Times"/>
          <w:b/>
        </w:rPr>
      </w:pPr>
      <w:r w:rsidRPr="002272F5">
        <w:rPr>
          <w:rFonts w:ascii="Times" w:hAnsi="Times"/>
          <w:b/>
        </w:rPr>
        <w:t>15: 45</w:t>
      </w:r>
      <w:r w:rsidRPr="002272F5">
        <w:rPr>
          <w:rFonts w:ascii="Times" w:hAnsi="Times"/>
          <w:b/>
        </w:rPr>
        <w:tab/>
      </w:r>
      <w:r w:rsidR="005D29E2" w:rsidRPr="002272F5">
        <w:rPr>
          <w:rFonts w:ascii="Times" w:hAnsi="Times"/>
          <w:b/>
        </w:rPr>
        <w:t>Peres ügyek pertar</w:t>
      </w:r>
      <w:r w:rsidR="005D29E2">
        <w:rPr>
          <w:rFonts w:ascii="Times" w:hAnsi="Times"/>
          <w:b/>
        </w:rPr>
        <w:t>talékai – dr. Csevár Antal, CIG Pannónia Életbiztosító Nyrt. vezető jogtanácsos</w:t>
      </w:r>
    </w:p>
    <w:p w:rsidR="00D57663" w:rsidRPr="002272F5" w:rsidRDefault="00D57663" w:rsidP="00D57663">
      <w:pPr>
        <w:jc w:val="both"/>
        <w:rPr>
          <w:rFonts w:ascii="Times" w:hAnsi="Times"/>
          <w:b/>
        </w:rPr>
      </w:pPr>
      <w:r w:rsidRPr="002272F5">
        <w:rPr>
          <w:rFonts w:ascii="Times" w:hAnsi="Times"/>
          <w:b/>
        </w:rPr>
        <w:t>16:00</w:t>
      </w:r>
      <w:r w:rsidRPr="002272F5">
        <w:rPr>
          <w:rFonts w:ascii="Times" w:hAnsi="Times"/>
          <w:b/>
        </w:rPr>
        <w:tab/>
      </w:r>
      <w:r w:rsidR="004E0B2E">
        <w:rPr>
          <w:rFonts w:ascii="Times" w:hAnsi="Times"/>
          <w:b/>
        </w:rPr>
        <w:t xml:space="preserve">Az </w:t>
      </w:r>
      <w:proofErr w:type="spellStart"/>
      <w:r w:rsidR="004E0B2E">
        <w:rPr>
          <w:rFonts w:ascii="Times" w:hAnsi="Times"/>
          <w:b/>
        </w:rPr>
        <w:t>orvos</w:t>
      </w:r>
      <w:r w:rsidR="00887E54">
        <w:rPr>
          <w:rFonts w:ascii="Times" w:hAnsi="Times"/>
          <w:b/>
        </w:rPr>
        <w:t>szakértő</w:t>
      </w:r>
      <w:proofErr w:type="spellEnd"/>
      <w:r w:rsidR="00887E54">
        <w:rPr>
          <w:rFonts w:ascii="Times" w:hAnsi="Times"/>
          <w:b/>
        </w:rPr>
        <w:t xml:space="preserve"> szerepe a peres ügyekben, </w:t>
      </w:r>
      <w:r w:rsidR="004E0B2E">
        <w:rPr>
          <w:rFonts w:ascii="Times" w:hAnsi="Times"/>
          <w:b/>
        </w:rPr>
        <w:t xml:space="preserve">dr. </w:t>
      </w:r>
      <w:r w:rsidR="00887E54">
        <w:rPr>
          <w:rFonts w:ascii="Times" w:hAnsi="Times"/>
          <w:b/>
        </w:rPr>
        <w:t xml:space="preserve">Szabó Szilvia Allianz </w:t>
      </w:r>
      <w:r w:rsidR="004E0B2E">
        <w:rPr>
          <w:rFonts w:ascii="Times" w:hAnsi="Times"/>
          <w:b/>
        </w:rPr>
        <w:t xml:space="preserve">vezető </w:t>
      </w:r>
      <w:r w:rsidR="00887E54">
        <w:rPr>
          <w:rFonts w:ascii="Times" w:hAnsi="Times"/>
          <w:b/>
        </w:rPr>
        <w:t>jogtanácsos</w:t>
      </w:r>
    </w:p>
    <w:p w:rsidR="00D57663" w:rsidRPr="002272F5" w:rsidRDefault="004E0B2E" w:rsidP="00934FBC">
      <w:pPr>
        <w:ind w:left="705" w:hanging="705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>16:20</w:t>
      </w:r>
      <w:r w:rsidR="00D57663" w:rsidRPr="002272F5">
        <w:rPr>
          <w:rFonts w:ascii="Times" w:hAnsi="Times"/>
          <w:b/>
        </w:rPr>
        <w:tab/>
      </w:r>
      <w:r w:rsidR="00934FBC">
        <w:rPr>
          <w:rFonts w:ascii="Times" w:hAnsi="Times"/>
          <w:b/>
        </w:rPr>
        <w:t>Az igazságügyi orvos-szakértők dilemmája a maradandó károk megítélése szempontjából</w:t>
      </w:r>
      <w:r w:rsidR="005D29E2">
        <w:rPr>
          <w:rFonts w:ascii="Times" w:hAnsi="Times"/>
          <w:b/>
        </w:rPr>
        <w:t xml:space="preserve"> </w:t>
      </w:r>
      <w:r w:rsidR="00934FBC">
        <w:rPr>
          <w:rFonts w:ascii="Times" w:hAnsi="Times"/>
          <w:b/>
        </w:rPr>
        <w:t xml:space="preserve">- </w:t>
      </w:r>
      <w:r w:rsidR="005D29E2">
        <w:rPr>
          <w:rFonts w:ascii="Times" w:hAnsi="Times"/>
          <w:b/>
        </w:rPr>
        <w:t>Prof. Dr. Varga Tibor</w:t>
      </w:r>
      <w:r w:rsidR="00D30A9F">
        <w:rPr>
          <w:rFonts w:ascii="Times" w:hAnsi="Times"/>
          <w:b/>
        </w:rPr>
        <w:t>, igazságügyi orvos-szakértő</w:t>
      </w:r>
    </w:p>
    <w:p w:rsidR="00D57663" w:rsidRPr="002272F5" w:rsidRDefault="00683F14" w:rsidP="00D57663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16:3</w:t>
      </w:r>
      <w:r w:rsidR="004E0B2E">
        <w:rPr>
          <w:rFonts w:ascii="Times" w:hAnsi="Times"/>
          <w:b/>
        </w:rPr>
        <w:t>5</w:t>
      </w:r>
      <w:r w:rsidR="00D57663" w:rsidRPr="002272F5">
        <w:rPr>
          <w:rFonts w:ascii="Times" w:hAnsi="Times"/>
          <w:b/>
        </w:rPr>
        <w:tab/>
        <w:t>Kérdések és válaszok</w:t>
      </w:r>
    </w:p>
    <w:p w:rsidR="00D57663" w:rsidRPr="002272F5" w:rsidRDefault="00D57663" w:rsidP="00D57663">
      <w:pPr>
        <w:spacing w:after="0" w:line="240" w:lineRule="auto"/>
        <w:jc w:val="both"/>
        <w:rPr>
          <w:rFonts w:ascii="Times" w:hAnsi="Times"/>
          <w:b/>
        </w:rPr>
      </w:pPr>
      <w:r w:rsidRPr="002272F5">
        <w:rPr>
          <w:rFonts w:ascii="Times" w:hAnsi="Times"/>
          <w:b/>
        </w:rPr>
        <w:t>16:55</w:t>
      </w:r>
      <w:r w:rsidRPr="002272F5">
        <w:rPr>
          <w:rFonts w:ascii="Times" w:hAnsi="Times"/>
          <w:b/>
        </w:rPr>
        <w:tab/>
        <w:t xml:space="preserve">A szakmai nap zárása </w:t>
      </w:r>
      <w:r w:rsidR="002272F5">
        <w:rPr>
          <w:rFonts w:ascii="Times" w:hAnsi="Times"/>
          <w:b/>
        </w:rPr>
        <w:t>–</w:t>
      </w:r>
      <w:r w:rsidRPr="002272F5">
        <w:rPr>
          <w:rFonts w:ascii="Times" w:hAnsi="Times"/>
          <w:b/>
        </w:rPr>
        <w:t xml:space="preserve"> </w:t>
      </w:r>
      <w:r w:rsidR="002272F5">
        <w:rPr>
          <w:rFonts w:ascii="Times" w:hAnsi="Times"/>
          <w:b/>
        </w:rPr>
        <w:t>dr. Farkas Ramón</w:t>
      </w:r>
      <w:r w:rsidR="00680ACE">
        <w:rPr>
          <w:rFonts w:ascii="Times" w:hAnsi="Times"/>
          <w:b/>
        </w:rPr>
        <w:t>, MA</w:t>
      </w:r>
      <w:r w:rsidR="00E3616B">
        <w:rPr>
          <w:rFonts w:ascii="Times" w:hAnsi="Times"/>
          <w:b/>
        </w:rPr>
        <w:t>BISZ életbiztosítási ágazatvezető</w:t>
      </w:r>
    </w:p>
    <w:p w:rsidR="00D57663" w:rsidRDefault="00D57663" w:rsidP="006E4355">
      <w:pPr>
        <w:jc w:val="both"/>
        <w:rPr>
          <w:rFonts w:ascii="Times" w:hAnsi="Times"/>
          <w:b/>
        </w:rPr>
      </w:pPr>
    </w:p>
    <w:p w:rsidR="00C82FC1" w:rsidRDefault="00C82FC1" w:rsidP="006E4355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Jelentkezni lehet a </w:t>
      </w:r>
      <w:hyperlink r:id="rId11" w:history="1">
        <w:r w:rsidRPr="008749FF">
          <w:rPr>
            <w:rStyle w:val="Hiperhivatkozs"/>
            <w:rFonts w:ascii="Times" w:hAnsi="Times"/>
            <w:b/>
          </w:rPr>
          <w:t>titkarsag@mabisz.hu</w:t>
        </w:r>
      </w:hyperlink>
      <w:r>
        <w:rPr>
          <w:rFonts w:ascii="Times" w:hAnsi="Times"/>
          <w:b/>
        </w:rPr>
        <w:t xml:space="preserve"> illetve </w:t>
      </w:r>
      <w:hyperlink r:id="rId12" w:history="1">
        <w:r w:rsidRPr="008749FF">
          <w:rPr>
            <w:rStyle w:val="Hiperhivatkozs"/>
            <w:rFonts w:ascii="Times" w:hAnsi="Times"/>
            <w:b/>
          </w:rPr>
          <w:t>titkarsag@mebot.hu</w:t>
        </w:r>
      </w:hyperlink>
      <w:r>
        <w:rPr>
          <w:rFonts w:ascii="Times" w:hAnsi="Times"/>
          <w:b/>
        </w:rPr>
        <w:t xml:space="preserve"> email címeken.</w:t>
      </w:r>
    </w:p>
    <w:sectPr w:rsidR="00C82FC1" w:rsidSect="00E30F65"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933" w:rsidRDefault="00853933" w:rsidP="007D3DEB">
      <w:pPr>
        <w:spacing w:after="0" w:line="240" w:lineRule="auto"/>
      </w:pPr>
      <w:r>
        <w:separator/>
      </w:r>
    </w:p>
  </w:endnote>
  <w:endnote w:type="continuationSeparator" w:id="0">
    <w:p w:rsidR="00853933" w:rsidRDefault="00853933" w:rsidP="007D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DEB" w:rsidRDefault="007D3DE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933" w:rsidRDefault="00853933" w:rsidP="007D3DEB">
      <w:pPr>
        <w:spacing w:after="0" w:line="240" w:lineRule="auto"/>
      </w:pPr>
      <w:r>
        <w:separator/>
      </w:r>
    </w:p>
  </w:footnote>
  <w:footnote w:type="continuationSeparator" w:id="0">
    <w:p w:rsidR="00853933" w:rsidRDefault="00853933" w:rsidP="007D3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43158"/>
    <w:multiLevelType w:val="hybridMultilevel"/>
    <w:tmpl w:val="ED440FC4"/>
    <w:lvl w:ilvl="0" w:tplc="298E900E">
      <w:start w:val="2"/>
      <w:numFmt w:val="bullet"/>
      <w:lvlText w:val="-"/>
      <w:lvlJc w:val="left"/>
      <w:pPr>
        <w:ind w:left="-31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E8"/>
    <w:rsid w:val="000052F6"/>
    <w:rsid w:val="000A107B"/>
    <w:rsid w:val="001A63EE"/>
    <w:rsid w:val="002067AF"/>
    <w:rsid w:val="002272F5"/>
    <w:rsid w:val="002D6944"/>
    <w:rsid w:val="00323275"/>
    <w:rsid w:val="003B1695"/>
    <w:rsid w:val="00465896"/>
    <w:rsid w:val="004E0B2E"/>
    <w:rsid w:val="00520718"/>
    <w:rsid w:val="0058327F"/>
    <w:rsid w:val="00592DF9"/>
    <w:rsid w:val="005D29E2"/>
    <w:rsid w:val="00680ACE"/>
    <w:rsid w:val="00683F14"/>
    <w:rsid w:val="006E4355"/>
    <w:rsid w:val="006F655F"/>
    <w:rsid w:val="007D3DEB"/>
    <w:rsid w:val="00807C76"/>
    <w:rsid w:val="00853933"/>
    <w:rsid w:val="00887E54"/>
    <w:rsid w:val="008941A9"/>
    <w:rsid w:val="008C2167"/>
    <w:rsid w:val="00934FBC"/>
    <w:rsid w:val="009D6B13"/>
    <w:rsid w:val="009E7714"/>
    <w:rsid w:val="00A26CCF"/>
    <w:rsid w:val="00AA1C30"/>
    <w:rsid w:val="00AC4D1E"/>
    <w:rsid w:val="00B00470"/>
    <w:rsid w:val="00B72DB3"/>
    <w:rsid w:val="00BD394C"/>
    <w:rsid w:val="00C26A18"/>
    <w:rsid w:val="00C82FC1"/>
    <w:rsid w:val="00CB58E8"/>
    <w:rsid w:val="00D13B5B"/>
    <w:rsid w:val="00D30A9F"/>
    <w:rsid w:val="00D557DA"/>
    <w:rsid w:val="00D57663"/>
    <w:rsid w:val="00D77CDD"/>
    <w:rsid w:val="00DD7130"/>
    <w:rsid w:val="00E30F65"/>
    <w:rsid w:val="00E33300"/>
    <w:rsid w:val="00E3616B"/>
    <w:rsid w:val="00F51F71"/>
    <w:rsid w:val="00F8275D"/>
    <w:rsid w:val="00FE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6E435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B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58E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D3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3DEB"/>
  </w:style>
  <w:style w:type="paragraph" w:styleId="llb">
    <w:name w:val="footer"/>
    <w:basedOn w:val="Norml"/>
    <w:link w:val="llbChar"/>
    <w:uiPriority w:val="99"/>
    <w:unhideWhenUsed/>
    <w:rsid w:val="007D3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3DEB"/>
  </w:style>
  <w:style w:type="character" w:customStyle="1" w:styleId="Cmsor1Char">
    <w:name w:val="Címsor 1 Char"/>
    <w:basedOn w:val="Bekezdsalapbettpusa"/>
    <w:link w:val="Cmsor1"/>
    <w:rsid w:val="006E4355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character" w:styleId="Hiperhivatkozs">
    <w:name w:val="Hyperlink"/>
    <w:basedOn w:val="Bekezdsalapbettpusa"/>
    <w:uiPriority w:val="99"/>
    <w:unhideWhenUsed/>
    <w:rsid w:val="00C82F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6E435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B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58E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D3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3DEB"/>
  </w:style>
  <w:style w:type="paragraph" w:styleId="llb">
    <w:name w:val="footer"/>
    <w:basedOn w:val="Norml"/>
    <w:link w:val="llbChar"/>
    <w:uiPriority w:val="99"/>
    <w:unhideWhenUsed/>
    <w:rsid w:val="007D3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3DEB"/>
  </w:style>
  <w:style w:type="character" w:customStyle="1" w:styleId="Cmsor1Char">
    <w:name w:val="Címsor 1 Char"/>
    <w:basedOn w:val="Bekezdsalapbettpusa"/>
    <w:link w:val="Cmsor1"/>
    <w:rsid w:val="006E4355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character" w:styleId="Hiperhivatkozs">
    <w:name w:val="Hyperlink"/>
    <w:basedOn w:val="Bekezdsalapbettpusa"/>
    <w:uiPriority w:val="99"/>
    <w:unhideWhenUsed/>
    <w:rsid w:val="00C82F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itkarsag@mebo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itkarsag@mabisz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Marczi Erika</dc:creator>
  <cp:lastModifiedBy>Dr. Marczi Erika</cp:lastModifiedBy>
  <cp:revision>2</cp:revision>
  <dcterms:created xsi:type="dcterms:W3CDTF">2017-04-25T08:55:00Z</dcterms:created>
  <dcterms:modified xsi:type="dcterms:W3CDTF">2017-04-25T08:55:00Z</dcterms:modified>
</cp:coreProperties>
</file>